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01" w:rsidRDefault="00FE2929">
      <w:pPr>
        <w:rPr>
          <w:rFonts w:ascii="Cambria" w:eastAsia="Cambria" w:hAnsi="Cambria" w:cs="Cambria"/>
          <w:b/>
          <w:sz w:val="40"/>
          <w:szCs w:val="40"/>
        </w:rPr>
      </w:pPr>
      <w:r>
        <w:rPr>
          <w:noProof/>
          <w:lang w:val="es-ES"/>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-342881</wp:posOffset>
            </wp:positionV>
            <wp:extent cx="3319145" cy="522605"/>
            <wp:effectExtent l="0" t="0" r="0" b="0"/>
            <wp:wrapSquare wrapText="bothSides" distT="0" distB="0" distL="114300" distR="11430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319145" cy="522605"/>
                    </a:xfrm>
                    <a:prstGeom prst="rect">
                      <a:avLst/>
                    </a:prstGeom>
                    <a:ln/>
                  </pic:spPr>
                </pic:pic>
              </a:graphicData>
            </a:graphic>
          </wp:anchor>
        </w:drawing>
      </w:r>
    </w:p>
    <w:p w:rsidR="003C065B" w:rsidRDefault="003C065B">
      <w:pPr>
        <w:jc w:val="center"/>
        <w:rPr>
          <w:rFonts w:ascii="Cambria" w:eastAsia="Cambria" w:hAnsi="Cambria" w:cs="Cambria"/>
          <w:b/>
          <w:sz w:val="32"/>
          <w:szCs w:val="32"/>
        </w:rPr>
      </w:pPr>
    </w:p>
    <w:p w:rsidR="004C3A01" w:rsidRDefault="00FE2929">
      <w:pPr>
        <w:jc w:val="center"/>
        <w:rPr>
          <w:rFonts w:ascii="Cambria" w:eastAsia="Cambria" w:hAnsi="Cambria" w:cs="Cambria"/>
          <w:b/>
          <w:sz w:val="32"/>
          <w:szCs w:val="32"/>
        </w:rPr>
      </w:pPr>
      <w:r>
        <w:rPr>
          <w:rFonts w:ascii="Cambria" w:eastAsia="Cambria" w:hAnsi="Cambria" w:cs="Cambria"/>
          <w:b/>
          <w:sz w:val="32"/>
          <w:szCs w:val="32"/>
        </w:rPr>
        <w:t>EL MUN INAUGURA ‘39 DÉCIMOS’, DE JOSÉ LUIS ALEXANCO, EN LA QUE SE MUESTRA POR PRIMERA VEZ SU CUARTO DÉCIMO, SERIE DE PIEZAS REALIZADAS PARA EL PROYECTO DE RESIDENCIA ARTÍSTICA TENDER PUENTES</w:t>
      </w:r>
    </w:p>
    <w:p w:rsidR="004C3A01" w:rsidRDefault="00FE2929">
      <w:pPr>
        <w:jc w:val="center"/>
        <w:rPr>
          <w:rFonts w:ascii="Cambria" w:eastAsia="Cambria" w:hAnsi="Cambria" w:cs="Cambria"/>
          <w:b/>
          <w:sz w:val="20"/>
          <w:szCs w:val="20"/>
        </w:rPr>
      </w:pPr>
      <w:r>
        <w:rPr>
          <w:rFonts w:ascii="Cambria" w:eastAsia="Cambria" w:hAnsi="Cambria" w:cs="Cambria"/>
          <w:b/>
          <w:sz w:val="20"/>
          <w:szCs w:val="20"/>
        </w:rPr>
        <w:t>El artista estaba trabajando en este último décimo cuando falleció y es la primera ocasión en la que el público podrá contemplar juntos sus cuatro décimos</w:t>
      </w:r>
    </w:p>
    <w:p w:rsidR="004C3A01" w:rsidRDefault="00FE2929">
      <w:pPr>
        <w:jc w:val="center"/>
        <w:rPr>
          <w:rFonts w:ascii="Cambria" w:eastAsia="Cambria" w:hAnsi="Cambria" w:cs="Cambria"/>
          <w:b/>
          <w:sz w:val="20"/>
          <w:szCs w:val="20"/>
        </w:rPr>
      </w:pPr>
      <w:r>
        <w:rPr>
          <w:rFonts w:ascii="Cambria" w:eastAsia="Cambria" w:hAnsi="Cambria" w:cs="Cambria"/>
          <w:b/>
          <w:color w:val="222222"/>
          <w:sz w:val="20"/>
          <w:szCs w:val="20"/>
          <w:highlight w:val="white"/>
        </w:rPr>
        <w:t xml:space="preserve">La muestra reúne piezas para acercarse al monumental trabajo pictórico de </w:t>
      </w:r>
      <w:proofErr w:type="spellStart"/>
      <w:r>
        <w:rPr>
          <w:rFonts w:ascii="Cambria" w:eastAsia="Cambria" w:hAnsi="Cambria" w:cs="Cambria"/>
          <w:b/>
          <w:color w:val="222222"/>
          <w:sz w:val="20"/>
          <w:szCs w:val="20"/>
          <w:highlight w:val="white"/>
        </w:rPr>
        <w:t>Alexanco</w:t>
      </w:r>
      <w:proofErr w:type="spellEnd"/>
      <w:r>
        <w:rPr>
          <w:rFonts w:ascii="Cambria" w:eastAsia="Cambria" w:hAnsi="Cambria" w:cs="Cambria"/>
          <w:b/>
          <w:color w:val="222222"/>
          <w:sz w:val="20"/>
          <w:szCs w:val="20"/>
          <w:highlight w:val="white"/>
        </w:rPr>
        <w:t>, que acompañan a los cuatro Décimos, como la obra audiovisual en la que trabajó durante años, ‘</w:t>
      </w:r>
      <w:proofErr w:type="spellStart"/>
      <w:r>
        <w:rPr>
          <w:rFonts w:ascii="Cambria" w:eastAsia="Cambria" w:hAnsi="Cambria" w:cs="Cambria"/>
          <w:b/>
          <w:color w:val="222222"/>
          <w:sz w:val="20"/>
          <w:szCs w:val="20"/>
          <w:highlight w:val="white"/>
        </w:rPr>
        <w:t>Percursum</w:t>
      </w:r>
      <w:proofErr w:type="spellEnd"/>
      <w:r>
        <w:rPr>
          <w:rFonts w:ascii="Cambria" w:eastAsia="Cambria" w:hAnsi="Cambria" w:cs="Cambria"/>
          <w:b/>
          <w:color w:val="222222"/>
          <w:sz w:val="20"/>
          <w:szCs w:val="20"/>
          <w:highlight w:val="white"/>
        </w:rPr>
        <w:t>’ (1964-2020)</w:t>
      </w:r>
    </w:p>
    <w:p w:rsidR="004C3A01" w:rsidRDefault="003C065B">
      <w:pPr>
        <w:jc w:val="both"/>
        <w:rPr>
          <w:rFonts w:ascii="Cambria" w:eastAsia="Cambria" w:hAnsi="Cambria" w:cs="Cambria"/>
          <w:sz w:val="24"/>
          <w:szCs w:val="24"/>
        </w:rPr>
      </w:pPr>
      <w:r>
        <w:rPr>
          <w:rFonts w:ascii="Cambria" w:eastAsia="Cambria" w:hAnsi="Cambria" w:cs="Cambria"/>
          <w:i/>
        </w:rPr>
        <w:t>En Pamplona, 19</w:t>
      </w:r>
      <w:r w:rsidR="00FE2929">
        <w:rPr>
          <w:rFonts w:ascii="Cambria" w:eastAsia="Cambria" w:hAnsi="Cambria" w:cs="Cambria"/>
          <w:i/>
        </w:rPr>
        <w:t xml:space="preserve"> de septiembre de 2022</w:t>
      </w:r>
      <w:r w:rsidR="00FE2929">
        <w:rPr>
          <w:rFonts w:ascii="Cambria" w:eastAsia="Cambria" w:hAnsi="Cambria" w:cs="Cambria"/>
        </w:rPr>
        <w:t xml:space="preserve">- </w:t>
      </w:r>
      <w:r w:rsidR="00FE2929">
        <w:rPr>
          <w:rFonts w:ascii="Cambria" w:eastAsia="Cambria" w:hAnsi="Cambria" w:cs="Cambria"/>
          <w:sz w:val="24"/>
          <w:szCs w:val="24"/>
        </w:rPr>
        <w:t xml:space="preserve">Artista inclasificable, pintor, grabador, escultor, cineasta, instalador, excelso dibujante, pionero en el uso de la tecnología en el arte, hombre bueno, alegre, generoso y paciente, gran cocinero, apasionado por la poesía y el flamenco y de una curiosidad inagotable. Estas son algunas de las cualidades que definen a </w:t>
      </w:r>
      <w:r w:rsidR="00FE2929">
        <w:rPr>
          <w:rFonts w:ascii="Cambria" w:eastAsia="Cambria" w:hAnsi="Cambria" w:cs="Cambria"/>
          <w:b/>
          <w:i/>
          <w:sz w:val="24"/>
          <w:szCs w:val="24"/>
        </w:rPr>
        <w:t xml:space="preserve">José Luis </w:t>
      </w:r>
      <w:proofErr w:type="spellStart"/>
      <w:r w:rsidR="00FE2929">
        <w:rPr>
          <w:rFonts w:ascii="Cambria" w:eastAsia="Cambria" w:hAnsi="Cambria" w:cs="Cambria"/>
          <w:b/>
          <w:i/>
          <w:sz w:val="24"/>
          <w:szCs w:val="24"/>
        </w:rPr>
        <w:t>Alexanco</w:t>
      </w:r>
      <w:proofErr w:type="spellEnd"/>
      <w:r w:rsidR="00FE2929">
        <w:rPr>
          <w:rFonts w:ascii="Cambria" w:eastAsia="Cambria" w:hAnsi="Cambria" w:cs="Cambria"/>
          <w:sz w:val="24"/>
          <w:szCs w:val="24"/>
        </w:rPr>
        <w:t xml:space="preserve"> (Madrid, 1942-2021), autor de </w:t>
      </w:r>
      <w:r w:rsidR="00FE2929">
        <w:rPr>
          <w:rFonts w:ascii="Cambria" w:eastAsia="Cambria" w:hAnsi="Cambria" w:cs="Cambria"/>
          <w:b/>
          <w:i/>
          <w:sz w:val="24"/>
          <w:szCs w:val="24"/>
        </w:rPr>
        <w:t>Treinta y nueve décimos</w:t>
      </w:r>
      <w:r w:rsidR="00FE2929">
        <w:rPr>
          <w:rFonts w:ascii="Cambria" w:eastAsia="Cambria" w:hAnsi="Cambria" w:cs="Cambria"/>
          <w:sz w:val="24"/>
          <w:szCs w:val="24"/>
        </w:rPr>
        <w:t xml:space="preserve">, la exposición que este lunes inaugura la sala </w:t>
      </w:r>
      <w:proofErr w:type="spellStart"/>
      <w:r w:rsidR="00FE2929">
        <w:rPr>
          <w:rFonts w:ascii="Cambria" w:eastAsia="Cambria" w:hAnsi="Cambria" w:cs="Cambria"/>
          <w:sz w:val="24"/>
          <w:szCs w:val="24"/>
        </w:rPr>
        <w:t>LaCaixa</w:t>
      </w:r>
      <w:proofErr w:type="spellEnd"/>
      <w:r w:rsidR="00FE2929">
        <w:rPr>
          <w:rFonts w:ascii="Cambria" w:eastAsia="Cambria" w:hAnsi="Cambria" w:cs="Cambria"/>
          <w:sz w:val="24"/>
          <w:szCs w:val="24"/>
        </w:rPr>
        <w:t xml:space="preserve"> del Museo Universidad de Navarra y que podrá visitarse hasta el próximo 26 de marzo. En su presentación a los medios han estado presentes </w:t>
      </w:r>
      <w:r w:rsidR="00FE2929">
        <w:rPr>
          <w:rFonts w:ascii="Cambria" w:eastAsia="Cambria" w:hAnsi="Cambria" w:cs="Cambria"/>
          <w:b/>
          <w:sz w:val="24"/>
          <w:szCs w:val="24"/>
        </w:rPr>
        <w:t xml:space="preserve">Valentín </w:t>
      </w:r>
      <w:proofErr w:type="spellStart"/>
      <w:r w:rsidR="00FE2929">
        <w:rPr>
          <w:rFonts w:ascii="Cambria" w:eastAsia="Cambria" w:hAnsi="Cambria" w:cs="Cambria"/>
          <w:b/>
          <w:sz w:val="24"/>
          <w:szCs w:val="24"/>
        </w:rPr>
        <w:t>Vallhonart</w:t>
      </w:r>
      <w:proofErr w:type="spellEnd"/>
      <w:r w:rsidR="00FE2929">
        <w:rPr>
          <w:rFonts w:ascii="Cambria" w:eastAsia="Cambria" w:hAnsi="Cambria" w:cs="Cambria"/>
          <w:sz w:val="24"/>
          <w:szCs w:val="24"/>
        </w:rPr>
        <w:t xml:space="preserve"> y </w:t>
      </w:r>
      <w:r w:rsidR="00FE2929">
        <w:rPr>
          <w:rFonts w:ascii="Cambria" w:eastAsia="Cambria" w:hAnsi="Cambria" w:cs="Cambria"/>
          <w:b/>
          <w:sz w:val="24"/>
          <w:szCs w:val="24"/>
        </w:rPr>
        <w:t xml:space="preserve">Rafael </w:t>
      </w:r>
      <w:proofErr w:type="spellStart"/>
      <w:r w:rsidR="00FE2929">
        <w:rPr>
          <w:rFonts w:ascii="Cambria" w:eastAsia="Cambria" w:hAnsi="Cambria" w:cs="Cambria"/>
          <w:b/>
          <w:sz w:val="24"/>
          <w:szCs w:val="24"/>
        </w:rPr>
        <w:t>Levenfeld</w:t>
      </w:r>
      <w:proofErr w:type="spellEnd"/>
      <w:r w:rsidR="00FE2929">
        <w:rPr>
          <w:rFonts w:ascii="Cambria" w:eastAsia="Cambria" w:hAnsi="Cambria" w:cs="Cambria"/>
          <w:sz w:val="24"/>
          <w:szCs w:val="24"/>
        </w:rPr>
        <w:t>, directores artísticos del Museo y comisarios de la muestra;</w:t>
      </w:r>
      <w:r w:rsidR="00C167A4">
        <w:rPr>
          <w:rFonts w:ascii="Cambria" w:eastAsia="Cambria" w:hAnsi="Cambria" w:cs="Cambria"/>
          <w:sz w:val="24"/>
          <w:szCs w:val="24"/>
        </w:rPr>
        <w:t xml:space="preserve"> </w:t>
      </w:r>
      <w:r w:rsidR="00C167A4" w:rsidRPr="00C167A4">
        <w:rPr>
          <w:rFonts w:ascii="Cambria" w:eastAsia="Cambria" w:hAnsi="Cambria" w:cs="Cambria"/>
          <w:b/>
          <w:sz w:val="24"/>
          <w:szCs w:val="24"/>
        </w:rPr>
        <w:t>Nieves González</w:t>
      </w:r>
      <w:r w:rsidR="00C167A4">
        <w:rPr>
          <w:rFonts w:ascii="Cambria" w:eastAsia="Cambria" w:hAnsi="Cambria" w:cs="Cambria"/>
          <w:sz w:val="24"/>
          <w:szCs w:val="24"/>
        </w:rPr>
        <w:t>, viuda del artista;</w:t>
      </w:r>
      <w:r w:rsidR="00FE2929">
        <w:rPr>
          <w:rFonts w:ascii="Cambria" w:eastAsia="Cambria" w:hAnsi="Cambria" w:cs="Cambria"/>
          <w:sz w:val="24"/>
          <w:szCs w:val="24"/>
        </w:rPr>
        <w:t xml:space="preserve"> el artista </w:t>
      </w:r>
      <w:r w:rsidR="00FE2929">
        <w:rPr>
          <w:rFonts w:ascii="Cambria" w:eastAsia="Cambria" w:hAnsi="Cambria" w:cs="Cambria"/>
          <w:b/>
          <w:sz w:val="24"/>
          <w:szCs w:val="24"/>
        </w:rPr>
        <w:t>Sergi Aguilar</w:t>
      </w:r>
      <w:r w:rsidR="00FE2929">
        <w:rPr>
          <w:rFonts w:ascii="Cambria" w:eastAsia="Cambria" w:hAnsi="Cambria" w:cs="Cambria"/>
          <w:sz w:val="24"/>
          <w:szCs w:val="24"/>
        </w:rPr>
        <w:t xml:space="preserve"> y la matemática </w:t>
      </w:r>
      <w:r w:rsidR="00FE2929">
        <w:rPr>
          <w:rFonts w:ascii="Cambria" w:eastAsia="Cambria" w:hAnsi="Cambria" w:cs="Cambria"/>
          <w:b/>
          <w:sz w:val="24"/>
          <w:szCs w:val="24"/>
        </w:rPr>
        <w:t>Capi Corrales</w:t>
      </w:r>
      <w:r w:rsidR="00C167A4">
        <w:rPr>
          <w:rFonts w:ascii="Cambria" w:eastAsia="Cambria" w:hAnsi="Cambria" w:cs="Cambria"/>
          <w:sz w:val="24"/>
          <w:szCs w:val="24"/>
        </w:rPr>
        <w:t xml:space="preserve">, ambos amigos del artista; y el músico </w:t>
      </w:r>
      <w:bookmarkStart w:id="0" w:name="_GoBack"/>
      <w:r w:rsidR="00C167A4" w:rsidRPr="00C167A4">
        <w:rPr>
          <w:rFonts w:ascii="Cambria" w:eastAsia="Cambria" w:hAnsi="Cambria" w:cs="Cambria"/>
          <w:b/>
          <w:sz w:val="24"/>
          <w:szCs w:val="24"/>
        </w:rPr>
        <w:t>José Tejera Osuna</w:t>
      </w:r>
      <w:bookmarkEnd w:id="0"/>
      <w:r w:rsidR="00C167A4">
        <w:rPr>
          <w:rFonts w:ascii="Cambria" w:eastAsia="Cambria" w:hAnsi="Cambria" w:cs="Cambria"/>
          <w:sz w:val="24"/>
          <w:szCs w:val="24"/>
        </w:rPr>
        <w:t>.</w:t>
      </w:r>
    </w:p>
    <w:p w:rsidR="004C3A01" w:rsidRDefault="00FE2929">
      <w:pPr>
        <w:jc w:val="both"/>
        <w:rPr>
          <w:rFonts w:ascii="Cambria" w:eastAsia="Cambria" w:hAnsi="Cambria" w:cs="Cambria"/>
          <w:sz w:val="24"/>
          <w:szCs w:val="24"/>
        </w:rPr>
      </w:pPr>
      <w:r>
        <w:rPr>
          <w:rFonts w:ascii="Cambria" w:eastAsia="Cambria" w:hAnsi="Cambria" w:cs="Cambria"/>
          <w:sz w:val="24"/>
          <w:szCs w:val="24"/>
        </w:rPr>
        <w:tab/>
        <w:t xml:space="preserve">La muestra, un homenaje al artista, exhibe por primera vez su </w:t>
      </w:r>
      <w:r>
        <w:rPr>
          <w:rFonts w:ascii="Cambria" w:eastAsia="Cambria" w:hAnsi="Cambria" w:cs="Cambria"/>
          <w:i/>
          <w:sz w:val="24"/>
          <w:szCs w:val="24"/>
        </w:rPr>
        <w:t>Cuatro Décimo</w:t>
      </w:r>
      <w:r>
        <w:rPr>
          <w:rFonts w:ascii="Cambria" w:eastAsia="Cambria" w:hAnsi="Cambria" w:cs="Cambria"/>
          <w:sz w:val="24"/>
          <w:szCs w:val="24"/>
        </w:rPr>
        <w:t xml:space="preserve">, obra que realizó para el </w:t>
      </w:r>
      <w:r>
        <w:rPr>
          <w:rFonts w:ascii="Cambria" w:eastAsia="Cambria" w:hAnsi="Cambria" w:cs="Cambria"/>
          <w:b/>
          <w:sz w:val="24"/>
          <w:szCs w:val="24"/>
        </w:rPr>
        <w:t xml:space="preserve">proyecto de residencia artística </w:t>
      </w:r>
      <w:r>
        <w:rPr>
          <w:rFonts w:ascii="Cambria" w:eastAsia="Cambria" w:hAnsi="Cambria" w:cs="Cambria"/>
          <w:b/>
          <w:i/>
          <w:sz w:val="24"/>
          <w:szCs w:val="24"/>
        </w:rPr>
        <w:t>Tender Puentes</w:t>
      </w:r>
      <w:r>
        <w:rPr>
          <w:rFonts w:ascii="Cambria" w:eastAsia="Cambria" w:hAnsi="Cambria" w:cs="Cambria"/>
          <w:sz w:val="24"/>
          <w:szCs w:val="24"/>
        </w:rPr>
        <w:t xml:space="preserve"> del Museo y en el que estaba trabajando cuando falleció en 2021. Es la primera vez que el público podrá contemplar juntos sus cuatro Décimos, </w:t>
      </w:r>
      <w:r>
        <w:rPr>
          <w:rFonts w:ascii="Cambria" w:eastAsia="Cambria" w:hAnsi="Cambria" w:cs="Cambria"/>
          <w:color w:val="222222"/>
          <w:sz w:val="24"/>
          <w:szCs w:val="24"/>
        </w:rPr>
        <w:t xml:space="preserve">junto a pinturas y dibujos que ayudan a modo de obertura a esta magna obra. Así, </w:t>
      </w:r>
      <w:r>
        <w:rPr>
          <w:rFonts w:ascii="Cambria" w:eastAsia="Cambria" w:hAnsi="Cambria" w:cs="Cambria"/>
          <w:i/>
          <w:color w:val="222222"/>
          <w:sz w:val="24"/>
          <w:szCs w:val="24"/>
        </w:rPr>
        <w:t>39 décimos</w:t>
      </w:r>
      <w:r>
        <w:rPr>
          <w:rFonts w:ascii="Cambria" w:eastAsia="Cambria" w:hAnsi="Cambria" w:cs="Cambria"/>
          <w:color w:val="222222"/>
          <w:sz w:val="24"/>
          <w:szCs w:val="24"/>
        </w:rPr>
        <w:t xml:space="preserve">, que se concibe como </w:t>
      </w:r>
      <w:r>
        <w:rPr>
          <w:rFonts w:ascii="Cambria" w:eastAsia="Cambria" w:hAnsi="Cambria" w:cs="Cambria"/>
          <w:b/>
          <w:color w:val="222222"/>
          <w:sz w:val="24"/>
          <w:szCs w:val="24"/>
        </w:rPr>
        <w:t xml:space="preserve">una síntesis de su </w:t>
      </w:r>
      <w:r>
        <w:rPr>
          <w:rFonts w:ascii="Cambria" w:eastAsia="Cambria" w:hAnsi="Cambria" w:cs="Cambria"/>
          <w:color w:val="222222"/>
          <w:sz w:val="24"/>
          <w:szCs w:val="24"/>
        </w:rPr>
        <w:t xml:space="preserve">ser artístico y no como una muestra antológica, se articula en torno a los principales aspectos del </w:t>
      </w:r>
      <w:r>
        <w:rPr>
          <w:rFonts w:ascii="Cambria" w:eastAsia="Cambria" w:hAnsi="Cambria" w:cs="Cambria"/>
          <w:b/>
          <w:color w:val="222222"/>
          <w:sz w:val="24"/>
          <w:szCs w:val="24"/>
        </w:rPr>
        <w:t>proceso de trabajo del artista entre 1964 y 2021</w:t>
      </w:r>
      <w:r>
        <w:rPr>
          <w:rFonts w:ascii="Cambria" w:eastAsia="Cambria" w:hAnsi="Cambria" w:cs="Cambria"/>
          <w:color w:val="222222"/>
          <w:sz w:val="24"/>
          <w:szCs w:val="24"/>
        </w:rPr>
        <w:t>.</w:t>
      </w:r>
    </w:p>
    <w:p w:rsidR="004C3A01" w:rsidRDefault="00FE2929">
      <w:pPr>
        <w:jc w:val="both"/>
        <w:rPr>
          <w:rFonts w:ascii="Cambria" w:eastAsia="Cambria" w:hAnsi="Cambria" w:cs="Cambria"/>
          <w:sz w:val="24"/>
          <w:szCs w:val="24"/>
        </w:rPr>
      </w:pPr>
      <w:r>
        <w:rPr>
          <w:rFonts w:ascii="Cambria" w:eastAsia="Cambria" w:hAnsi="Cambria" w:cs="Cambria"/>
          <w:sz w:val="24"/>
          <w:szCs w:val="24"/>
        </w:rPr>
        <w:tab/>
        <w:t>“</w:t>
      </w:r>
      <w:proofErr w:type="spellStart"/>
      <w:r>
        <w:rPr>
          <w:rFonts w:ascii="Cambria" w:eastAsia="Cambria" w:hAnsi="Cambria" w:cs="Cambria"/>
          <w:sz w:val="24"/>
          <w:szCs w:val="24"/>
        </w:rPr>
        <w:t>Alexanco</w:t>
      </w:r>
      <w:proofErr w:type="spellEnd"/>
      <w:r>
        <w:rPr>
          <w:rFonts w:ascii="Cambria" w:eastAsia="Cambria" w:hAnsi="Cambria" w:cs="Cambria"/>
          <w:sz w:val="24"/>
          <w:szCs w:val="24"/>
        </w:rPr>
        <w:t xml:space="preserve"> aceptó la invitación del Museo para comenzar un proyecto nuevo que pudiera estar enmarcado en nuestras residencias, que le permitiera abrir un proceso artístico y ponerlo al alcance de los distintos públicos. Para ello, contábamos con su presencia, voluntad y disposición y con la ilusión que suponía para él volver a Pamplona y celebrar su 80 cumpleaños con nosotros en el año del 50 aniversario de los </w:t>
      </w:r>
      <w:r>
        <w:rPr>
          <w:rFonts w:ascii="Cambria" w:eastAsia="Cambria" w:hAnsi="Cambria" w:cs="Cambria"/>
          <w:b/>
          <w:sz w:val="24"/>
          <w:szCs w:val="24"/>
        </w:rPr>
        <w:t>Encuentros de Pamplona del 72</w:t>
      </w:r>
      <w:r>
        <w:rPr>
          <w:rFonts w:ascii="Cambria" w:eastAsia="Cambria" w:hAnsi="Cambria" w:cs="Cambria"/>
          <w:sz w:val="24"/>
          <w:szCs w:val="24"/>
        </w:rPr>
        <w:t xml:space="preserve">, de los que él fue responsable con Luis de Pablo”, rememora </w:t>
      </w:r>
      <w:proofErr w:type="spellStart"/>
      <w:r>
        <w:rPr>
          <w:rFonts w:ascii="Cambria" w:eastAsia="Cambria" w:hAnsi="Cambria" w:cs="Cambria"/>
          <w:sz w:val="24"/>
          <w:szCs w:val="24"/>
        </w:rPr>
        <w:t>Vallhonrat</w:t>
      </w:r>
      <w:proofErr w:type="spellEnd"/>
      <w:r>
        <w:rPr>
          <w:rFonts w:ascii="Cambria" w:eastAsia="Cambria" w:hAnsi="Cambria" w:cs="Cambria"/>
          <w:sz w:val="24"/>
          <w:szCs w:val="24"/>
        </w:rPr>
        <w:t xml:space="preserve">. Sin embargo, durante ese proceso creativo, el artista falleció, la pieza quedó inacabada y el Museo se planteó la cancelación del proyecto. “Recibimos el inmediato apoyo de la familia del artista. Pese al duelo, ellos eran testigos de la ilusión, trabajo y estado en el que estaba la pieza. Sus amigos cercanos, en medio del dolor que suponía su pérdida, también sabían de la importancia del proyecto, que pasó de contar con la presencia y palabra del artista a ser un </w:t>
      </w:r>
      <w:r>
        <w:rPr>
          <w:rFonts w:ascii="Cambria" w:eastAsia="Cambria" w:hAnsi="Cambria" w:cs="Cambria"/>
          <w:b/>
          <w:sz w:val="24"/>
          <w:szCs w:val="24"/>
        </w:rPr>
        <w:t>proyecto curatorial con un espíritu coral</w:t>
      </w:r>
      <w:r>
        <w:rPr>
          <w:rFonts w:ascii="Cambria" w:eastAsia="Cambria" w:hAnsi="Cambria" w:cs="Cambria"/>
          <w:sz w:val="24"/>
          <w:szCs w:val="24"/>
        </w:rPr>
        <w:t>”.</w:t>
      </w:r>
    </w:p>
    <w:p w:rsidR="004C3A01" w:rsidRDefault="004C3A01">
      <w:pPr>
        <w:ind w:firstLine="720"/>
        <w:jc w:val="both"/>
        <w:rPr>
          <w:rFonts w:ascii="Cambria" w:eastAsia="Cambria" w:hAnsi="Cambria" w:cs="Cambria"/>
          <w:sz w:val="24"/>
          <w:szCs w:val="24"/>
        </w:rPr>
      </w:pPr>
    </w:p>
    <w:p w:rsidR="004C3A01" w:rsidRDefault="00FE2929">
      <w:pPr>
        <w:ind w:firstLine="720"/>
        <w:jc w:val="both"/>
        <w:rPr>
          <w:rFonts w:ascii="Cambria" w:eastAsia="Cambria" w:hAnsi="Cambria" w:cs="Cambria"/>
          <w:sz w:val="24"/>
          <w:szCs w:val="24"/>
        </w:rPr>
      </w:pPr>
      <w:r>
        <w:rPr>
          <w:rFonts w:ascii="Cambria" w:eastAsia="Cambria" w:hAnsi="Cambria" w:cs="Cambria"/>
          <w:sz w:val="24"/>
          <w:szCs w:val="24"/>
        </w:rPr>
        <w:t xml:space="preserve">Ahora, puede verse por primera vez esta pieza, unida a los otros tres murales de la serie </w:t>
      </w:r>
      <w:r>
        <w:rPr>
          <w:rFonts w:ascii="Cambria" w:eastAsia="Cambria" w:hAnsi="Cambria" w:cs="Cambria"/>
          <w:i/>
          <w:sz w:val="24"/>
          <w:szCs w:val="24"/>
        </w:rPr>
        <w:t>Los Décimos</w:t>
      </w:r>
      <w:r>
        <w:rPr>
          <w:rFonts w:ascii="Cambria" w:eastAsia="Cambria" w:hAnsi="Cambria" w:cs="Cambria"/>
          <w:sz w:val="24"/>
          <w:szCs w:val="24"/>
        </w:rPr>
        <w:t xml:space="preserve">, que el artista inició en 1976: “Se trata de </w:t>
      </w:r>
      <w:r>
        <w:rPr>
          <w:rFonts w:ascii="Cambria" w:eastAsia="Cambria" w:hAnsi="Cambria" w:cs="Cambria"/>
          <w:b/>
          <w:sz w:val="24"/>
          <w:szCs w:val="24"/>
        </w:rPr>
        <w:t>48 años de trabajo</w:t>
      </w:r>
      <w:r>
        <w:rPr>
          <w:rFonts w:ascii="Cambria" w:eastAsia="Cambria" w:hAnsi="Cambria" w:cs="Cambria"/>
          <w:sz w:val="24"/>
          <w:szCs w:val="24"/>
        </w:rPr>
        <w:t xml:space="preserve">. La exposición recoge también los antecedentes y origen de la obra de </w:t>
      </w:r>
      <w:proofErr w:type="spellStart"/>
      <w:r>
        <w:rPr>
          <w:rFonts w:ascii="Cambria" w:eastAsia="Cambria" w:hAnsi="Cambria" w:cs="Cambria"/>
          <w:sz w:val="24"/>
          <w:szCs w:val="24"/>
        </w:rPr>
        <w:t>Alexanco</w:t>
      </w:r>
      <w:proofErr w:type="spellEnd"/>
      <w:r>
        <w:rPr>
          <w:rFonts w:ascii="Cambria" w:eastAsia="Cambria" w:hAnsi="Cambria" w:cs="Cambria"/>
          <w:sz w:val="24"/>
          <w:szCs w:val="24"/>
        </w:rPr>
        <w:t>, con un primer dibujo de 1964, y las piezas que permiten seguir su evolución”. </w:t>
      </w:r>
    </w:p>
    <w:p w:rsidR="004C3A01" w:rsidRDefault="00FE2929">
      <w:pPr>
        <w:ind w:firstLine="720"/>
        <w:jc w:val="both"/>
        <w:rPr>
          <w:rFonts w:ascii="Cambria" w:eastAsia="Cambria" w:hAnsi="Cambria" w:cs="Cambria"/>
          <w:sz w:val="24"/>
          <w:szCs w:val="24"/>
        </w:rPr>
      </w:pPr>
      <w:r>
        <w:rPr>
          <w:rFonts w:ascii="Cambria" w:eastAsia="Cambria" w:hAnsi="Cambria" w:cs="Cambria"/>
          <w:sz w:val="24"/>
          <w:szCs w:val="24"/>
        </w:rPr>
        <w:t>Con el cuarto </w:t>
      </w:r>
      <w:r>
        <w:rPr>
          <w:rFonts w:ascii="Cambria" w:eastAsia="Cambria" w:hAnsi="Cambria" w:cs="Cambria"/>
          <w:i/>
          <w:sz w:val="24"/>
          <w:szCs w:val="24"/>
        </w:rPr>
        <w:t xml:space="preserve">Décimo, </w:t>
      </w:r>
      <w:r>
        <w:rPr>
          <w:rFonts w:ascii="Cambria" w:eastAsia="Cambria" w:hAnsi="Cambria" w:cs="Cambria"/>
          <w:sz w:val="24"/>
          <w:szCs w:val="24"/>
        </w:rPr>
        <w:t xml:space="preserve">se ofrece al visitante una </w:t>
      </w:r>
      <w:r>
        <w:rPr>
          <w:rFonts w:ascii="Cambria" w:eastAsia="Cambria" w:hAnsi="Cambria" w:cs="Cambria"/>
          <w:b/>
          <w:sz w:val="24"/>
          <w:szCs w:val="24"/>
        </w:rPr>
        <w:t>perspectiva de su proceso creativo</w:t>
      </w:r>
      <w:r>
        <w:rPr>
          <w:rFonts w:ascii="Cambria" w:eastAsia="Cambria" w:hAnsi="Cambria" w:cs="Cambria"/>
          <w:sz w:val="24"/>
          <w:szCs w:val="24"/>
        </w:rPr>
        <w:t>, ya que cada una de las piezas se encuentra en u</w:t>
      </w:r>
      <w:r w:rsidR="00C167A4">
        <w:rPr>
          <w:rFonts w:ascii="Cambria" w:eastAsia="Cambria" w:hAnsi="Cambria" w:cs="Cambria"/>
          <w:sz w:val="24"/>
          <w:szCs w:val="24"/>
        </w:rPr>
        <w:t>n estadio de terminación diferente</w:t>
      </w:r>
      <w:r>
        <w:rPr>
          <w:rFonts w:ascii="Cambria" w:eastAsia="Cambria" w:hAnsi="Cambria" w:cs="Cambria"/>
          <w:sz w:val="24"/>
          <w:szCs w:val="24"/>
        </w:rPr>
        <w:t xml:space="preserve"> mostrando de este modo el proceso de trabajo del artista en su creación. Para su realización, </w:t>
      </w:r>
      <w:proofErr w:type="spellStart"/>
      <w:r>
        <w:rPr>
          <w:rFonts w:ascii="Cambria" w:eastAsia="Cambria" w:hAnsi="Cambria" w:cs="Cambria"/>
          <w:sz w:val="24"/>
          <w:szCs w:val="24"/>
        </w:rPr>
        <w:t>Alexanco</w:t>
      </w:r>
      <w:proofErr w:type="spellEnd"/>
      <w:r>
        <w:rPr>
          <w:rFonts w:ascii="Cambria" w:eastAsia="Cambria" w:hAnsi="Cambria" w:cs="Cambria"/>
          <w:sz w:val="24"/>
          <w:szCs w:val="24"/>
        </w:rPr>
        <w:t xml:space="preserve"> partía de una primera impresión, habitualmente un dibujo escaneado sin importar su resolución, ya que la pieza iba adquiriendo definición y líneas precisas a través de las distintas capas que se añadían en la composición. Recortes, tramas, dibujos, pintura..., capas que se acoplan hasta adquirir su aspecto final. </w:t>
      </w:r>
    </w:p>
    <w:p w:rsidR="004C3A01" w:rsidRDefault="00FE2929">
      <w:pPr>
        <w:ind w:firstLine="720"/>
        <w:jc w:val="both"/>
        <w:rPr>
          <w:rFonts w:ascii="Cambria" w:eastAsia="Cambria" w:hAnsi="Cambria" w:cs="Cambria"/>
          <w:sz w:val="24"/>
          <w:szCs w:val="24"/>
        </w:rPr>
      </w:pPr>
      <w:r>
        <w:rPr>
          <w:rFonts w:ascii="Cambria" w:eastAsia="Cambria" w:hAnsi="Cambria" w:cs="Cambria"/>
          <w:sz w:val="24"/>
          <w:szCs w:val="24"/>
        </w:rPr>
        <w:t xml:space="preserve">“Es una posibilidad poco usual: acercarnos la obra más reciente del artista para ir hacia atrás en el tiempo para </w:t>
      </w:r>
      <w:r>
        <w:rPr>
          <w:rFonts w:ascii="Cambria" w:eastAsia="Cambria" w:hAnsi="Cambria" w:cs="Cambria"/>
          <w:b/>
          <w:sz w:val="24"/>
          <w:szCs w:val="24"/>
        </w:rPr>
        <w:t>acceder a su sabiduría y conocimiento</w:t>
      </w:r>
      <w:r>
        <w:rPr>
          <w:rFonts w:ascii="Cambria" w:eastAsia="Cambria" w:hAnsi="Cambria" w:cs="Cambria"/>
          <w:sz w:val="24"/>
          <w:szCs w:val="24"/>
        </w:rPr>
        <w:t>, a la evolución de su lenguaje, a comprender la riqueza de los recursos a través de la observación, del encuentro con los detalles, a tener que movernos para poder ver las piezas en su totalidad”, explica el comisario. En este sentido, apunta que “</w:t>
      </w:r>
      <w:r>
        <w:rPr>
          <w:rFonts w:ascii="Cambria" w:eastAsia="Cambria" w:hAnsi="Cambria" w:cs="Cambria"/>
          <w:i/>
          <w:sz w:val="24"/>
          <w:szCs w:val="24"/>
        </w:rPr>
        <w:t>los Décimos</w:t>
      </w:r>
      <w:r>
        <w:rPr>
          <w:rFonts w:ascii="Cambria" w:eastAsia="Cambria" w:hAnsi="Cambria" w:cs="Cambria"/>
          <w:sz w:val="24"/>
          <w:szCs w:val="24"/>
        </w:rPr>
        <w:t>, piezas panorámicas de quince metros de ancho, nos obligan a caminar, a acercarnos y alejarnos. Nos invitan a pensar, sentir, ver, a ser activos y no espectadores pasivos”.</w:t>
      </w:r>
    </w:p>
    <w:p w:rsidR="004C3A01" w:rsidRDefault="00FE2929">
      <w:pPr>
        <w:ind w:firstLine="720"/>
        <w:jc w:val="both"/>
        <w:rPr>
          <w:rFonts w:ascii="Cambria" w:eastAsia="Cambria" w:hAnsi="Cambria" w:cs="Cambria"/>
          <w:sz w:val="24"/>
          <w:szCs w:val="24"/>
        </w:rPr>
      </w:pPr>
      <w:r>
        <w:rPr>
          <w:rFonts w:ascii="Cambria" w:eastAsia="Cambria" w:hAnsi="Cambria" w:cs="Cambria"/>
          <w:sz w:val="24"/>
          <w:szCs w:val="24"/>
        </w:rPr>
        <w:t xml:space="preserve">La sala de proyección, </w:t>
      </w:r>
      <w:proofErr w:type="spellStart"/>
      <w:r>
        <w:rPr>
          <w:rFonts w:ascii="Cambria" w:eastAsia="Cambria" w:hAnsi="Cambria" w:cs="Cambria"/>
          <w:b/>
          <w:i/>
          <w:sz w:val="24"/>
          <w:szCs w:val="24"/>
        </w:rPr>
        <w:t>Percursum</w:t>
      </w:r>
      <w:proofErr w:type="spellEnd"/>
      <w:r>
        <w:rPr>
          <w:rFonts w:ascii="Cambria" w:eastAsia="Cambria" w:hAnsi="Cambria" w:cs="Cambria"/>
          <w:sz w:val="24"/>
          <w:szCs w:val="24"/>
        </w:rPr>
        <w:t xml:space="preserve">, una gran pieza fílmica y sonora con música de </w:t>
      </w:r>
      <w:r>
        <w:rPr>
          <w:rFonts w:ascii="Cambria" w:eastAsia="Cambria" w:hAnsi="Cambria" w:cs="Cambria"/>
          <w:b/>
          <w:sz w:val="24"/>
          <w:szCs w:val="24"/>
        </w:rPr>
        <w:t>José Tejera Osuna</w:t>
      </w:r>
      <w:r>
        <w:rPr>
          <w:rFonts w:ascii="Cambria" w:eastAsia="Cambria" w:hAnsi="Cambria" w:cs="Cambria"/>
          <w:sz w:val="24"/>
          <w:szCs w:val="24"/>
        </w:rPr>
        <w:t xml:space="preserve">, funciona, a su vez, como un compendio de su trayectoria. “En sí, es una obra total, una película que penetra en la obra de </w:t>
      </w:r>
      <w:proofErr w:type="spellStart"/>
      <w:r>
        <w:rPr>
          <w:rFonts w:ascii="Cambria" w:eastAsia="Cambria" w:hAnsi="Cambria" w:cs="Cambria"/>
          <w:sz w:val="24"/>
          <w:szCs w:val="24"/>
        </w:rPr>
        <w:t>Alexanco</w:t>
      </w:r>
      <w:proofErr w:type="spellEnd"/>
      <w:r>
        <w:rPr>
          <w:rFonts w:ascii="Cambria" w:eastAsia="Cambria" w:hAnsi="Cambria" w:cs="Cambria"/>
          <w:sz w:val="24"/>
          <w:szCs w:val="24"/>
        </w:rPr>
        <w:t xml:space="preserve">. Sucede en el interior de su pintura, de su dibujo, de sus esculturas, e incluye movimiento, tiempo, ritmo y música. La música que está presente como una partitura en toda la obra de </w:t>
      </w:r>
      <w:proofErr w:type="spellStart"/>
      <w:r>
        <w:rPr>
          <w:rFonts w:ascii="Cambria" w:eastAsia="Cambria" w:hAnsi="Cambria" w:cs="Cambria"/>
          <w:sz w:val="24"/>
          <w:szCs w:val="24"/>
        </w:rPr>
        <w:t>Alexanco</w:t>
      </w:r>
      <w:proofErr w:type="spellEnd"/>
      <w:r>
        <w:rPr>
          <w:rFonts w:ascii="Cambria" w:eastAsia="Cambria" w:hAnsi="Cambria" w:cs="Cambria"/>
          <w:sz w:val="24"/>
          <w:szCs w:val="24"/>
        </w:rPr>
        <w:t xml:space="preserve">. El ritmo y cadencia que marcan sus </w:t>
      </w:r>
      <w:r>
        <w:rPr>
          <w:rFonts w:ascii="Cambria" w:eastAsia="Cambria" w:hAnsi="Cambria" w:cs="Cambria"/>
          <w:i/>
          <w:sz w:val="24"/>
          <w:szCs w:val="24"/>
        </w:rPr>
        <w:t>Décimos</w:t>
      </w:r>
      <w:r>
        <w:rPr>
          <w:rFonts w:ascii="Cambria" w:eastAsia="Cambria" w:hAnsi="Cambria" w:cs="Cambria"/>
          <w:sz w:val="24"/>
          <w:szCs w:val="24"/>
        </w:rPr>
        <w:t xml:space="preserve"> y que nos invitan a encontrar resonancias y ritmos internos, en </w:t>
      </w:r>
      <w:proofErr w:type="spellStart"/>
      <w:r>
        <w:rPr>
          <w:rFonts w:ascii="Cambria" w:eastAsia="Cambria" w:hAnsi="Cambria" w:cs="Cambria"/>
          <w:i/>
          <w:sz w:val="24"/>
          <w:szCs w:val="24"/>
        </w:rPr>
        <w:t>Percursum</w:t>
      </w:r>
      <w:proofErr w:type="spellEnd"/>
      <w:r>
        <w:rPr>
          <w:rFonts w:ascii="Cambria" w:eastAsia="Cambria" w:hAnsi="Cambria" w:cs="Cambria"/>
          <w:i/>
          <w:sz w:val="24"/>
          <w:szCs w:val="24"/>
        </w:rPr>
        <w:t xml:space="preserve"> </w:t>
      </w:r>
      <w:r>
        <w:rPr>
          <w:rFonts w:ascii="Cambria" w:eastAsia="Cambria" w:hAnsi="Cambria" w:cs="Cambria"/>
          <w:sz w:val="24"/>
          <w:szCs w:val="24"/>
        </w:rPr>
        <w:t xml:space="preserve">se hacen visibles y audibles”, detalla. El guion de la película es del propio </w:t>
      </w:r>
      <w:proofErr w:type="spellStart"/>
      <w:r>
        <w:rPr>
          <w:rFonts w:ascii="Cambria" w:eastAsia="Cambria" w:hAnsi="Cambria" w:cs="Cambria"/>
          <w:sz w:val="24"/>
          <w:szCs w:val="24"/>
        </w:rPr>
        <w:t>Alexanco</w:t>
      </w:r>
      <w:proofErr w:type="spellEnd"/>
      <w:r>
        <w:rPr>
          <w:rFonts w:ascii="Cambria" w:eastAsia="Cambria" w:hAnsi="Cambria" w:cs="Cambria"/>
          <w:sz w:val="24"/>
          <w:szCs w:val="24"/>
        </w:rPr>
        <w:t xml:space="preserve">, la música y el montaje de José Tejera; y el movimiento, ritmo, narrativa, tiempos, música y las voces son de Dora </w:t>
      </w:r>
      <w:proofErr w:type="spellStart"/>
      <w:r>
        <w:rPr>
          <w:rFonts w:ascii="Cambria" w:eastAsia="Cambria" w:hAnsi="Cambria" w:cs="Cambria"/>
          <w:sz w:val="24"/>
          <w:szCs w:val="24"/>
        </w:rPr>
        <w:t>Tisserand</w:t>
      </w:r>
      <w:proofErr w:type="spellEnd"/>
      <w:r>
        <w:rPr>
          <w:rFonts w:ascii="Cambria" w:eastAsia="Cambria" w:hAnsi="Cambria" w:cs="Cambria"/>
          <w:sz w:val="24"/>
          <w:szCs w:val="24"/>
        </w:rPr>
        <w:t xml:space="preserve"> y </w:t>
      </w:r>
      <w:proofErr w:type="spellStart"/>
      <w:r>
        <w:rPr>
          <w:rFonts w:ascii="Cambria" w:eastAsia="Cambria" w:hAnsi="Cambria" w:cs="Cambria"/>
          <w:sz w:val="24"/>
          <w:szCs w:val="24"/>
        </w:rPr>
        <w:t>Mai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Aftah</w:t>
      </w:r>
      <w:proofErr w:type="spellEnd"/>
      <w:r>
        <w:rPr>
          <w:rFonts w:ascii="Cambria" w:eastAsia="Cambria" w:hAnsi="Cambria" w:cs="Cambria"/>
          <w:sz w:val="24"/>
          <w:szCs w:val="24"/>
        </w:rPr>
        <w:t xml:space="preserve"> al </w:t>
      </w:r>
      <w:proofErr w:type="spellStart"/>
      <w:r>
        <w:rPr>
          <w:rFonts w:ascii="Cambria" w:eastAsia="Cambria" w:hAnsi="Cambria" w:cs="Cambria"/>
          <w:sz w:val="24"/>
          <w:szCs w:val="24"/>
        </w:rPr>
        <w:t>Bouny</w:t>
      </w:r>
      <w:proofErr w:type="spellEnd"/>
      <w:r>
        <w:rPr>
          <w:rFonts w:ascii="Cambria" w:eastAsia="Cambria" w:hAnsi="Cambria" w:cs="Cambria"/>
          <w:sz w:val="24"/>
          <w:szCs w:val="24"/>
        </w:rPr>
        <w:t>.</w:t>
      </w:r>
    </w:p>
    <w:p w:rsidR="004C3A01" w:rsidRDefault="00FE2929">
      <w:pPr>
        <w:jc w:val="both"/>
        <w:rPr>
          <w:rFonts w:ascii="Cambria" w:eastAsia="Cambria" w:hAnsi="Cambria" w:cs="Cambria"/>
          <w:sz w:val="24"/>
          <w:szCs w:val="24"/>
        </w:rPr>
      </w:pPr>
      <w:bookmarkStart w:id="1" w:name="_heading=h.3znysh7" w:colFirst="0" w:colLast="0"/>
      <w:bookmarkEnd w:id="1"/>
      <w:r>
        <w:rPr>
          <w:rFonts w:ascii="Cambria" w:eastAsia="Cambria" w:hAnsi="Cambria" w:cs="Cambria"/>
          <w:sz w:val="24"/>
          <w:szCs w:val="24"/>
        </w:rPr>
        <w:tab/>
      </w:r>
      <w:proofErr w:type="gramStart"/>
      <w:r>
        <w:rPr>
          <w:rFonts w:ascii="Cambria" w:eastAsia="Cambria" w:hAnsi="Cambria" w:cs="Cambria"/>
          <w:i/>
          <w:sz w:val="24"/>
          <w:szCs w:val="24"/>
        </w:rPr>
        <w:t>39 décimos</w:t>
      </w:r>
      <w:r>
        <w:rPr>
          <w:rFonts w:ascii="Cambria" w:eastAsia="Cambria" w:hAnsi="Cambria" w:cs="Cambria"/>
          <w:sz w:val="24"/>
          <w:szCs w:val="24"/>
        </w:rPr>
        <w:t xml:space="preserve"> recoge</w:t>
      </w:r>
      <w:proofErr w:type="gramEnd"/>
      <w:r>
        <w:rPr>
          <w:rFonts w:ascii="Cambria" w:eastAsia="Cambria" w:hAnsi="Cambria" w:cs="Cambria"/>
          <w:sz w:val="24"/>
          <w:szCs w:val="24"/>
        </w:rPr>
        <w:t xml:space="preserve"> el espíritu inquieto de un artista a quien siempre le atrajo más el proceso que el resultado, la infinita capacidad de transformación de ideas, creación, datos y materia. </w:t>
      </w:r>
      <w:bookmarkStart w:id="2" w:name="_heading=h.5mckuqto6rh9" w:colFirst="0" w:colLast="0"/>
      <w:bookmarkEnd w:id="2"/>
    </w:p>
    <w:p w:rsidR="004C3A01" w:rsidRDefault="00FE2929">
      <w:pPr>
        <w:jc w:val="both"/>
        <w:rPr>
          <w:rFonts w:ascii="Cambria" w:eastAsia="Cambria" w:hAnsi="Cambria" w:cs="Cambria"/>
          <w:sz w:val="24"/>
          <w:szCs w:val="24"/>
        </w:rPr>
      </w:pPr>
      <w:bookmarkStart w:id="3" w:name="_heading=h.g89e6t7adcyl" w:colFirst="0" w:colLast="0"/>
      <w:bookmarkEnd w:id="3"/>
      <w:r>
        <w:rPr>
          <w:rFonts w:ascii="Cambria" w:eastAsia="Cambria" w:hAnsi="Cambria" w:cs="Cambria"/>
          <w:b/>
          <w:sz w:val="24"/>
          <w:szCs w:val="24"/>
        </w:rPr>
        <w:t>TREINTA Y NUEVE DÉCIMOS. JOSÉ LUIS ALEXANCO</w:t>
      </w:r>
    </w:p>
    <w:tbl>
      <w:tblPr>
        <w:tblStyle w:val="a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4C3A01">
        <w:tc>
          <w:tcPr>
            <w:tcW w:w="9638" w:type="dxa"/>
            <w:shd w:val="clear" w:color="auto" w:fill="auto"/>
            <w:tcMar>
              <w:top w:w="100" w:type="dxa"/>
              <w:left w:w="100" w:type="dxa"/>
              <w:bottom w:w="100" w:type="dxa"/>
              <w:right w:w="100" w:type="dxa"/>
            </w:tcMar>
          </w:tcPr>
          <w:p w:rsidR="004C3A01" w:rsidRDefault="00FE2929">
            <w:pPr>
              <w:spacing w:after="0"/>
              <w:jc w:val="both"/>
              <w:rPr>
                <w:rFonts w:ascii="Cambria" w:eastAsia="Cambria" w:hAnsi="Cambria" w:cs="Cambria"/>
              </w:rPr>
            </w:pPr>
            <w:r>
              <w:rPr>
                <w:rFonts w:ascii="Cambria" w:eastAsia="Cambria" w:hAnsi="Cambria" w:cs="Cambria"/>
                <w:b/>
              </w:rPr>
              <w:t xml:space="preserve">AUTOR: </w:t>
            </w:r>
            <w:r>
              <w:rPr>
                <w:rFonts w:ascii="Cambria" w:eastAsia="Cambria" w:hAnsi="Cambria" w:cs="Cambria"/>
              </w:rPr>
              <w:t xml:space="preserve">José Luis </w:t>
            </w:r>
            <w:proofErr w:type="spellStart"/>
            <w:r>
              <w:rPr>
                <w:rFonts w:ascii="Cambria" w:eastAsia="Cambria" w:hAnsi="Cambria" w:cs="Cambria"/>
              </w:rPr>
              <w:t>Alexanco</w:t>
            </w:r>
            <w:proofErr w:type="spellEnd"/>
          </w:p>
          <w:p w:rsidR="004C3A01" w:rsidRDefault="00FE2929">
            <w:pPr>
              <w:spacing w:after="0"/>
              <w:jc w:val="both"/>
              <w:rPr>
                <w:rFonts w:ascii="Cambria" w:eastAsia="Cambria" w:hAnsi="Cambria" w:cs="Cambria"/>
              </w:rPr>
            </w:pPr>
            <w:r>
              <w:rPr>
                <w:rFonts w:ascii="Cambria" w:eastAsia="Cambria" w:hAnsi="Cambria" w:cs="Cambria"/>
                <w:b/>
              </w:rPr>
              <w:t>COMISARIOS:</w:t>
            </w:r>
            <w:r>
              <w:rPr>
                <w:rFonts w:ascii="Cambria" w:eastAsia="Cambria" w:hAnsi="Cambria" w:cs="Cambria"/>
              </w:rPr>
              <w:t xml:space="preserve"> Rafael </w:t>
            </w:r>
            <w:proofErr w:type="spellStart"/>
            <w:r>
              <w:rPr>
                <w:rFonts w:ascii="Cambria" w:eastAsia="Cambria" w:hAnsi="Cambria" w:cs="Cambria"/>
              </w:rPr>
              <w:t>Levenfeld</w:t>
            </w:r>
            <w:proofErr w:type="spellEnd"/>
            <w:r>
              <w:rPr>
                <w:rFonts w:ascii="Cambria" w:eastAsia="Cambria" w:hAnsi="Cambria" w:cs="Cambria"/>
              </w:rPr>
              <w:t xml:space="preserve"> y Valentín </w:t>
            </w:r>
            <w:proofErr w:type="spellStart"/>
            <w:r>
              <w:rPr>
                <w:rFonts w:ascii="Cambria" w:eastAsia="Cambria" w:hAnsi="Cambria" w:cs="Cambria"/>
              </w:rPr>
              <w:t>Vallhonrat</w:t>
            </w:r>
            <w:proofErr w:type="spellEnd"/>
          </w:p>
          <w:p w:rsidR="004C3A01" w:rsidRDefault="00FE2929">
            <w:pPr>
              <w:spacing w:after="0"/>
              <w:jc w:val="both"/>
              <w:rPr>
                <w:rFonts w:ascii="Cambria" w:eastAsia="Cambria" w:hAnsi="Cambria" w:cs="Cambria"/>
                <w:color w:val="FF0000"/>
              </w:rPr>
            </w:pPr>
            <w:r>
              <w:rPr>
                <w:rFonts w:ascii="Cambria" w:eastAsia="Cambria" w:hAnsi="Cambria" w:cs="Cambria"/>
                <w:b/>
              </w:rPr>
              <w:t>PRODUCE:</w:t>
            </w:r>
            <w:r>
              <w:rPr>
                <w:rFonts w:ascii="Cambria" w:eastAsia="Cambria" w:hAnsi="Cambria" w:cs="Cambria"/>
              </w:rPr>
              <w:t xml:space="preserve"> Museo Universidad de Navarra </w:t>
            </w:r>
          </w:p>
          <w:p w:rsidR="004C3A01" w:rsidRDefault="00FE2929">
            <w:pPr>
              <w:spacing w:after="0"/>
              <w:jc w:val="both"/>
              <w:rPr>
                <w:rFonts w:ascii="Cambria" w:eastAsia="Cambria" w:hAnsi="Cambria" w:cs="Cambria"/>
              </w:rPr>
            </w:pPr>
            <w:r>
              <w:rPr>
                <w:rFonts w:ascii="Cambria" w:eastAsia="Cambria" w:hAnsi="Cambria" w:cs="Cambria"/>
                <w:b/>
              </w:rPr>
              <w:t xml:space="preserve">FECHAS: </w:t>
            </w:r>
            <w:r>
              <w:rPr>
                <w:rFonts w:ascii="Cambria" w:eastAsia="Cambria" w:hAnsi="Cambria" w:cs="Cambria"/>
              </w:rPr>
              <w:t>19 de septiembre de 2022 – 26 de marzo de 2023</w:t>
            </w:r>
          </w:p>
          <w:p w:rsidR="004C3A01" w:rsidRDefault="00FE2929">
            <w:pPr>
              <w:spacing w:after="0"/>
              <w:jc w:val="both"/>
              <w:rPr>
                <w:rFonts w:ascii="Cambria" w:eastAsia="Cambria" w:hAnsi="Cambria" w:cs="Cambria"/>
              </w:rPr>
            </w:pPr>
            <w:r>
              <w:rPr>
                <w:rFonts w:ascii="Cambria" w:eastAsia="Cambria" w:hAnsi="Cambria" w:cs="Cambria"/>
                <w:b/>
              </w:rPr>
              <w:t>LUGAR:</w:t>
            </w:r>
            <w:r>
              <w:rPr>
                <w:rFonts w:ascii="Cambria" w:eastAsia="Cambria" w:hAnsi="Cambria" w:cs="Cambria"/>
              </w:rPr>
              <w:t xml:space="preserve"> sala </w:t>
            </w:r>
            <w:proofErr w:type="spellStart"/>
            <w:r>
              <w:rPr>
                <w:rFonts w:ascii="Cambria" w:eastAsia="Cambria" w:hAnsi="Cambria" w:cs="Cambria"/>
              </w:rPr>
              <w:t>LaCaixa</w:t>
            </w:r>
            <w:proofErr w:type="spellEnd"/>
            <w:r>
              <w:rPr>
                <w:rFonts w:ascii="Cambria" w:eastAsia="Cambria" w:hAnsi="Cambria" w:cs="Cambria"/>
              </w:rPr>
              <w:t>, planta 0</w:t>
            </w:r>
          </w:p>
          <w:p w:rsidR="004C3A01" w:rsidRDefault="00FE2929">
            <w:pPr>
              <w:spacing w:after="0"/>
              <w:jc w:val="both"/>
              <w:rPr>
                <w:rFonts w:ascii="Cambria" w:eastAsia="Cambria" w:hAnsi="Cambria" w:cs="Cambria"/>
                <w:color w:val="010101"/>
              </w:rPr>
            </w:pPr>
            <w:r>
              <w:rPr>
                <w:rFonts w:ascii="Cambria" w:eastAsia="Cambria" w:hAnsi="Cambria" w:cs="Cambria"/>
                <w:b/>
                <w:color w:val="010101"/>
              </w:rPr>
              <w:t>Nº DE PIEZAS:</w:t>
            </w:r>
            <w:r>
              <w:rPr>
                <w:rFonts w:ascii="Cambria" w:eastAsia="Cambria" w:hAnsi="Cambria" w:cs="Cambria"/>
                <w:color w:val="010101"/>
              </w:rPr>
              <w:t xml:space="preserve"> Cuatro décimos formados por 39 piezas, cinco dípticos, dos dibujos, un collage y siete pinturas</w:t>
            </w:r>
          </w:p>
        </w:tc>
      </w:tr>
    </w:tbl>
    <w:p w:rsidR="004C3A01" w:rsidRDefault="004C3A01">
      <w:pPr>
        <w:jc w:val="both"/>
        <w:rPr>
          <w:rFonts w:ascii="Cambria" w:eastAsia="Cambria" w:hAnsi="Cambria" w:cs="Cambria"/>
          <w:b/>
          <w:sz w:val="24"/>
          <w:szCs w:val="24"/>
          <w:u w:val="single"/>
        </w:rPr>
      </w:pPr>
      <w:bookmarkStart w:id="4" w:name="_heading=h.olr92aifv9qg" w:colFirst="0" w:colLast="0"/>
      <w:bookmarkEnd w:id="4"/>
    </w:p>
    <w:p w:rsidR="003C065B" w:rsidRDefault="003C065B">
      <w:pPr>
        <w:jc w:val="both"/>
        <w:rPr>
          <w:rFonts w:ascii="Cambria" w:eastAsia="Cambria" w:hAnsi="Cambria" w:cs="Cambria"/>
          <w:b/>
          <w:sz w:val="24"/>
          <w:szCs w:val="24"/>
          <w:u w:val="single"/>
        </w:rPr>
      </w:pPr>
      <w:bookmarkStart w:id="5" w:name="_heading=h.pj2xnfdsot5r" w:colFirst="0" w:colLast="0"/>
      <w:bookmarkEnd w:id="5"/>
    </w:p>
    <w:p w:rsidR="004C3A01" w:rsidRDefault="00FE2929">
      <w:pPr>
        <w:jc w:val="both"/>
        <w:rPr>
          <w:rFonts w:ascii="Cambria" w:eastAsia="Cambria" w:hAnsi="Cambria" w:cs="Cambria"/>
          <w:b/>
          <w:sz w:val="24"/>
          <w:szCs w:val="24"/>
          <w:u w:val="single"/>
        </w:rPr>
      </w:pPr>
      <w:r>
        <w:rPr>
          <w:rFonts w:ascii="Cambria" w:eastAsia="Cambria" w:hAnsi="Cambria" w:cs="Cambria"/>
          <w:b/>
          <w:sz w:val="24"/>
          <w:szCs w:val="24"/>
          <w:u w:val="single"/>
        </w:rPr>
        <w:t>ACTIVIDADES COMPLEMETARIAS:</w:t>
      </w:r>
    </w:p>
    <w:p w:rsidR="004C3A01" w:rsidRDefault="00FE2929">
      <w:pPr>
        <w:numPr>
          <w:ilvl w:val="0"/>
          <w:numId w:val="1"/>
        </w:numPr>
        <w:spacing w:after="0"/>
        <w:jc w:val="both"/>
        <w:rPr>
          <w:rFonts w:ascii="Cambria" w:eastAsia="Cambria" w:hAnsi="Cambria" w:cs="Cambria"/>
          <w:sz w:val="24"/>
          <w:szCs w:val="24"/>
        </w:rPr>
      </w:pPr>
      <w:bookmarkStart w:id="6" w:name="_heading=h.ntzhm6mn8g2l" w:colFirst="0" w:colLast="0"/>
      <w:bookmarkEnd w:id="6"/>
      <w:r>
        <w:rPr>
          <w:rFonts w:ascii="Cambria" w:eastAsia="Cambria" w:hAnsi="Cambria" w:cs="Cambria"/>
          <w:sz w:val="24"/>
          <w:szCs w:val="24"/>
        </w:rPr>
        <w:t xml:space="preserve">19 de septiembre, 19 h. El artista está en el Campus. </w:t>
      </w:r>
      <w:proofErr w:type="spellStart"/>
      <w:r>
        <w:rPr>
          <w:rFonts w:ascii="Cambria" w:eastAsia="Cambria" w:hAnsi="Cambria" w:cs="Cambria"/>
          <w:sz w:val="24"/>
          <w:szCs w:val="24"/>
        </w:rPr>
        <w:t>Masterclass</w:t>
      </w:r>
      <w:proofErr w:type="spellEnd"/>
      <w:r>
        <w:rPr>
          <w:rFonts w:ascii="Cambria" w:eastAsia="Cambria" w:hAnsi="Cambria" w:cs="Cambria"/>
          <w:sz w:val="24"/>
          <w:szCs w:val="24"/>
        </w:rPr>
        <w:t xml:space="preserve"> con Sergi Aguilar, artista y amigo personal de </w:t>
      </w:r>
      <w:proofErr w:type="spellStart"/>
      <w:r>
        <w:rPr>
          <w:rFonts w:ascii="Cambria" w:eastAsia="Cambria" w:hAnsi="Cambria" w:cs="Cambria"/>
          <w:sz w:val="24"/>
          <w:szCs w:val="24"/>
        </w:rPr>
        <w:t>Alexanco</w:t>
      </w:r>
      <w:proofErr w:type="spellEnd"/>
      <w:r>
        <w:rPr>
          <w:rFonts w:ascii="Cambria" w:eastAsia="Cambria" w:hAnsi="Cambria" w:cs="Cambria"/>
          <w:sz w:val="24"/>
          <w:szCs w:val="24"/>
        </w:rPr>
        <w:t xml:space="preserve">. </w:t>
      </w:r>
    </w:p>
    <w:p w:rsidR="004C3A01" w:rsidRDefault="00FE2929">
      <w:pPr>
        <w:numPr>
          <w:ilvl w:val="0"/>
          <w:numId w:val="1"/>
        </w:numPr>
        <w:spacing w:after="0"/>
        <w:jc w:val="both"/>
        <w:rPr>
          <w:rFonts w:ascii="Cambria" w:eastAsia="Cambria" w:hAnsi="Cambria" w:cs="Cambria"/>
          <w:sz w:val="24"/>
          <w:szCs w:val="24"/>
        </w:rPr>
      </w:pPr>
      <w:r>
        <w:rPr>
          <w:rFonts w:ascii="Cambria" w:eastAsia="Cambria" w:hAnsi="Cambria" w:cs="Cambria"/>
          <w:sz w:val="24"/>
          <w:szCs w:val="24"/>
        </w:rPr>
        <w:t xml:space="preserve">7 de octubre, 17 h. </w:t>
      </w:r>
      <w:r>
        <w:rPr>
          <w:rFonts w:ascii="Cambria" w:eastAsia="Cambria" w:hAnsi="Cambria" w:cs="Cambria"/>
          <w:i/>
          <w:sz w:val="24"/>
          <w:szCs w:val="24"/>
        </w:rPr>
        <w:t>Encuentro en Pamplona</w:t>
      </w:r>
      <w:r>
        <w:rPr>
          <w:rFonts w:ascii="Cambria" w:eastAsia="Cambria" w:hAnsi="Cambria" w:cs="Cambria"/>
          <w:sz w:val="24"/>
          <w:szCs w:val="24"/>
        </w:rPr>
        <w:t>. Taller para adolescentes.</w:t>
      </w:r>
    </w:p>
    <w:p w:rsidR="004C3A01" w:rsidRDefault="00FE2929">
      <w:pPr>
        <w:numPr>
          <w:ilvl w:val="0"/>
          <w:numId w:val="1"/>
        </w:numPr>
        <w:spacing w:after="0"/>
        <w:jc w:val="both"/>
        <w:rPr>
          <w:rFonts w:ascii="Cambria" w:eastAsia="Cambria" w:hAnsi="Cambria" w:cs="Cambria"/>
          <w:sz w:val="24"/>
          <w:szCs w:val="24"/>
        </w:rPr>
      </w:pPr>
      <w:bookmarkStart w:id="7" w:name="_heading=h.7sh7nonpry1z" w:colFirst="0" w:colLast="0"/>
      <w:bookmarkEnd w:id="7"/>
      <w:r>
        <w:rPr>
          <w:rFonts w:ascii="Cambria" w:eastAsia="Cambria" w:hAnsi="Cambria" w:cs="Cambria"/>
          <w:sz w:val="24"/>
          <w:szCs w:val="24"/>
        </w:rPr>
        <w:t>4 de noviembre, 19 h. Plano/</w:t>
      </w:r>
      <w:proofErr w:type="spellStart"/>
      <w:r>
        <w:rPr>
          <w:rFonts w:ascii="Cambria" w:eastAsia="Cambria" w:hAnsi="Cambria" w:cs="Cambria"/>
          <w:sz w:val="24"/>
          <w:szCs w:val="24"/>
        </w:rPr>
        <w:t>Contraplano</w:t>
      </w:r>
      <w:proofErr w:type="spellEnd"/>
      <w:r>
        <w:rPr>
          <w:rFonts w:ascii="Cambria" w:eastAsia="Cambria" w:hAnsi="Cambria" w:cs="Cambria"/>
          <w:sz w:val="24"/>
          <w:szCs w:val="24"/>
        </w:rPr>
        <w:t xml:space="preserve">. </w:t>
      </w:r>
      <w:r>
        <w:rPr>
          <w:rFonts w:ascii="Cambria" w:eastAsia="Cambria" w:hAnsi="Cambria" w:cs="Cambria"/>
          <w:i/>
          <w:sz w:val="24"/>
          <w:szCs w:val="24"/>
        </w:rPr>
        <w:t>Encuentros 72, Pamplona</w:t>
      </w:r>
      <w:r>
        <w:rPr>
          <w:rFonts w:ascii="Cambria" w:eastAsia="Cambria" w:hAnsi="Cambria" w:cs="Cambria"/>
          <w:sz w:val="24"/>
          <w:szCs w:val="24"/>
        </w:rPr>
        <w:t>. Proyección del documental de José Antonio Sistiaga comentado por Manuel Hidalgo.</w:t>
      </w:r>
    </w:p>
    <w:p w:rsidR="004C3A01" w:rsidRDefault="00FE2929">
      <w:pPr>
        <w:numPr>
          <w:ilvl w:val="0"/>
          <w:numId w:val="1"/>
        </w:numPr>
        <w:spacing w:after="0"/>
        <w:jc w:val="both"/>
        <w:rPr>
          <w:rFonts w:ascii="Cambria" w:eastAsia="Cambria" w:hAnsi="Cambria" w:cs="Cambria"/>
          <w:sz w:val="24"/>
          <w:szCs w:val="24"/>
        </w:rPr>
      </w:pPr>
      <w:r>
        <w:rPr>
          <w:rFonts w:ascii="Cambria" w:eastAsia="Cambria" w:hAnsi="Cambria" w:cs="Cambria"/>
          <w:sz w:val="24"/>
          <w:szCs w:val="24"/>
        </w:rPr>
        <w:t xml:space="preserve">5 de noviembre, 10:30 h. Taller infantil </w:t>
      </w:r>
      <w:r>
        <w:rPr>
          <w:rFonts w:ascii="Cambria" w:eastAsia="Cambria" w:hAnsi="Cambria" w:cs="Cambria"/>
          <w:i/>
          <w:sz w:val="24"/>
          <w:szCs w:val="24"/>
        </w:rPr>
        <w:t>Décimos</w:t>
      </w:r>
      <w:r>
        <w:rPr>
          <w:rFonts w:ascii="Cambria" w:eastAsia="Cambria" w:hAnsi="Cambria" w:cs="Cambria"/>
          <w:sz w:val="24"/>
          <w:szCs w:val="24"/>
        </w:rPr>
        <w:t>.</w:t>
      </w:r>
    </w:p>
    <w:p w:rsidR="004C3A01" w:rsidRDefault="00FE2929">
      <w:pPr>
        <w:numPr>
          <w:ilvl w:val="0"/>
          <w:numId w:val="1"/>
        </w:numPr>
        <w:spacing w:after="0"/>
        <w:jc w:val="both"/>
        <w:rPr>
          <w:rFonts w:ascii="Cambria" w:eastAsia="Cambria" w:hAnsi="Cambria" w:cs="Cambria"/>
          <w:sz w:val="24"/>
          <w:szCs w:val="24"/>
        </w:rPr>
      </w:pPr>
      <w:r>
        <w:rPr>
          <w:rFonts w:ascii="Cambria" w:eastAsia="Cambria" w:hAnsi="Cambria" w:cs="Cambria"/>
          <w:sz w:val="24"/>
          <w:szCs w:val="24"/>
        </w:rPr>
        <w:t>5 de noviembre, 19 h.  Plano/</w:t>
      </w:r>
      <w:proofErr w:type="spellStart"/>
      <w:r>
        <w:rPr>
          <w:rFonts w:ascii="Cambria" w:eastAsia="Cambria" w:hAnsi="Cambria" w:cs="Cambria"/>
          <w:sz w:val="24"/>
          <w:szCs w:val="24"/>
        </w:rPr>
        <w:t>Contraplano</w:t>
      </w:r>
      <w:proofErr w:type="spellEnd"/>
      <w:r>
        <w:rPr>
          <w:rFonts w:ascii="Cambria" w:eastAsia="Cambria" w:hAnsi="Cambria" w:cs="Cambria"/>
          <w:sz w:val="24"/>
          <w:szCs w:val="24"/>
        </w:rPr>
        <w:t xml:space="preserve">. </w:t>
      </w:r>
      <w:r>
        <w:rPr>
          <w:rFonts w:ascii="Cambria" w:eastAsia="Cambria" w:hAnsi="Cambria" w:cs="Cambria"/>
          <w:i/>
          <w:sz w:val="24"/>
          <w:szCs w:val="24"/>
        </w:rPr>
        <w:t xml:space="preserve">George </w:t>
      </w:r>
      <w:proofErr w:type="spellStart"/>
      <w:r>
        <w:rPr>
          <w:rFonts w:ascii="Cambria" w:eastAsia="Cambria" w:hAnsi="Cambria" w:cs="Cambria"/>
          <w:i/>
          <w:sz w:val="24"/>
          <w:szCs w:val="24"/>
        </w:rPr>
        <w:t>Méliès</w:t>
      </w:r>
      <w:proofErr w:type="spellEnd"/>
      <w:r>
        <w:rPr>
          <w:rFonts w:ascii="Cambria" w:eastAsia="Cambria" w:hAnsi="Cambria" w:cs="Cambria"/>
          <w:i/>
          <w:sz w:val="24"/>
          <w:szCs w:val="24"/>
        </w:rPr>
        <w:t>, cineasta de lo posible</w:t>
      </w:r>
      <w:r>
        <w:rPr>
          <w:rFonts w:ascii="Cambria" w:eastAsia="Cambria" w:hAnsi="Cambria" w:cs="Cambria"/>
          <w:sz w:val="24"/>
          <w:szCs w:val="24"/>
        </w:rPr>
        <w:t>. Proyección con música en directo.</w:t>
      </w:r>
    </w:p>
    <w:p w:rsidR="004C3A01" w:rsidRDefault="00FE2929">
      <w:pPr>
        <w:numPr>
          <w:ilvl w:val="0"/>
          <w:numId w:val="1"/>
        </w:numPr>
        <w:spacing w:after="0"/>
        <w:jc w:val="both"/>
        <w:rPr>
          <w:rFonts w:ascii="Cambria" w:eastAsia="Cambria" w:hAnsi="Cambria" w:cs="Cambria"/>
          <w:sz w:val="24"/>
          <w:szCs w:val="24"/>
        </w:rPr>
      </w:pPr>
      <w:r>
        <w:rPr>
          <w:rFonts w:ascii="Cambria" w:eastAsia="Cambria" w:hAnsi="Cambria" w:cs="Cambria"/>
          <w:sz w:val="24"/>
          <w:szCs w:val="24"/>
        </w:rPr>
        <w:t xml:space="preserve">10 de noviembre, 19 h. </w:t>
      </w:r>
      <w:r>
        <w:rPr>
          <w:rFonts w:ascii="Cambria" w:eastAsia="Cambria" w:hAnsi="Cambria" w:cs="Cambria"/>
          <w:i/>
          <w:sz w:val="24"/>
          <w:szCs w:val="24"/>
        </w:rPr>
        <w:t>Cómo hacer cosas con… Matemáticas</w:t>
      </w:r>
      <w:r>
        <w:rPr>
          <w:rFonts w:ascii="Cambria" w:eastAsia="Cambria" w:hAnsi="Cambria" w:cs="Cambria"/>
          <w:sz w:val="24"/>
          <w:szCs w:val="24"/>
        </w:rPr>
        <w:t xml:space="preserve">. Con Capi Corrales, Jesús López Fidalgo y Pedro </w:t>
      </w:r>
      <w:proofErr w:type="spellStart"/>
      <w:r>
        <w:rPr>
          <w:rFonts w:ascii="Cambria" w:eastAsia="Cambria" w:hAnsi="Cambria" w:cs="Cambria"/>
          <w:sz w:val="24"/>
          <w:szCs w:val="24"/>
        </w:rPr>
        <w:t>Maisterra</w:t>
      </w:r>
      <w:proofErr w:type="spellEnd"/>
      <w:r>
        <w:rPr>
          <w:rFonts w:ascii="Cambria" w:eastAsia="Cambria" w:hAnsi="Cambria" w:cs="Cambria"/>
          <w:sz w:val="24"/>
          <w:szCs w:val="24"/>
        </w:rPr>
        <w:t>.</w:t>
      </w:r>
    </w:p>
    <w:p w:rsidR="004C3A01" w:rsidRDefault="00FE2929">
      <w:pPr>
        <w:numPr>
          <w:ilvl w:val="0"/>
          <w:numId w:val="1"/>
        </w:numPr>
        <w:spacing w:after="0"/>
        <w:jc w:val="both"/>
        <w:rPr>
          <w:rFonts w:ascii="Cambria" w:eastAsia="Cambria" w:hAnsi="Cambria" w:cs="Cambria"/>
          <w:sz w:val="24"/>
          <w:szCs w:val="24"/>
        </w:rPr>
      </w:pPr>
      <w:r>
        <w:rPr>
          <w:rFonts w:ascii="Cambria" w:eastAsia="Cambria" w:hAnsi="Cambria" w:cs="Cambria"/>
          <w:sz w:val="24"/>
          <w:szCs w:val="24"/>
        </w:rPr>
        <w:t xml:space="preserve">15 de diciembre, 19 h. Tiempo de exposición. </w:t>
      </w:r>
      <w:r>
        <w:rPr>
          <w:rFonts w:ascii="Cambria" w:eastAsia="Cambria" w:hAnsi="Cambria" w:cs="Cambria"/>
          <w:i/>
          <w:sz w:val="24"/>
          <w:szCs w:val="24"/>
        </w:rPr>
        <w:t>(Nuevo) ejercicio temporal</w:t>
      </w:r>
      <w:r>
        <w:rPr>
          <w:rFonts w:ascii="Cambria" w:eastAsia="Cambria" w:hAnsi="Cambria" w:cs="Cambria"/>
          <w:sz w:val="24"/>
          <w:szCs w:val="24"/>
        </w:rPr>
        <w:t>. Conferencia con Alfonso de la Torre.</w:t>
      </w:r>
    </w:p>
    <w:p w:rsidR="004C3A01" w:rsidRDefault="004C3A01">
      <w:pPr>
        <w:spacing w:after="0"/>
        <w:jc w:val="both"/>
        <w:rPr>
          <w:rFonts w:ascii="Cambria" w:eastAsia="Cambria" w:hAnsi="Cambria" w:cs="Cambria"/>
          <w:sz w:val="24"/>
          <w:szCs w:val="24"/>
        </w:rPr>
      </w:pPr>
    </w:p>
    <w:p w:rsidR="004C3A01" w:rsidRDefault="004C3A01">
      <w:pPr>
        <w:spacing w:after="0"/>
        <w:jc w:val="both"/>
        <w:rPr>
          <w:rFonts w:ascii="Cambria" w:eastAsia="Cambria" w:hAnsi="Cambria" w:cs="Cambria"/>
          <w:b/>
          <w:sz w:val="24"/>
          <w:szCs w:val="24"/>
          <w:u w:val="single"/>
        </w:rPr>
      </w:pPr>
    </w:p>
    <w:p w:rsidR="004C3A01" w:rsidRDefault="00FE2929">
      <w:pPr>
        <w:spacing w:after="0"/>
        <w:jc w:val="both"/>
        <w:rPr>
          <w:rFonts w:ascii="Cambria" w:eastAsia="Cambria" w:hAnsi="Cambria" w:cs="Cambria"/>
        </w:rPr>
      </w:pPr>
      <w:proofErr w:type="spellStart"/>
      <w:r>
        <w:rPr>
          <w:rFonts w:ascii="Cambria" w:eastAsia="Cambria" w:hAnsi="Cambria" w:cs="Cambria"/>
          <w:b/>
          <w:sz w:val="24"/>
          <w:szCs w:val="24"/>
          <w:u w:val="single"/>
        </w:rPr>
        <w:t>Site</w:t>
      </w:r>
      <w:proofErr w:type="spellEnd"/>
      <w:r>
        <w:rPr>
          <w:rFonts w:ascii="Cambria" w:eastAsia="Cambria" w:hAnsi="Cambria" w:cs="Cambria"/>
          <w:b/>
          <w:sz w:val="24"/>
          <w:szCs w:val="24"/>
          <w:u w:val="single"/>
        </w:rPr>
        <w:t xml:space="preserve"> con materiales de prensa:</w:t>
      </w:r>
      <w:hyperlink r:id="rId7">
        <w:r>
          <w:rPr>
            <w:rFonts w:ascii="Cambria" w:eastAsia="Cambria" w:hAnsi="Cambria" w:cs="Cambria"/>
            <w:b/>
            <w:sz w:val="24"/>
            <w:szCs w:val="24"/>
            <w:u w:val="single"/>
          </w:rPr>
          <w:t xml:space="preserve"> </w:t>
        </w:r>
      </w:hyperlink>
      <w:r>
        <w:t xml:space="preserve"> </w:t>
      </w:r>
      <w:hyperlink r:id="rId8" w:history="1">
        <w:r w:rsidR="003C065B" w:rsidRPr="00E95BB4">
          <w:rPr>
            <w:rStyle w:val="Hipervnculo"/>
            <w:rFonts w:ascii="Cambria" w:eastAsia="Cambria" w:hAnsi="Cambria" w:cs="Cambria"/>
          </w:rPr>
          <w:t>https://museo.unav.edu/prensa/39-decimos.-jose-luis-alexanco</w:t>
        </w:r>
      </w:hyperlink>
    </w:p>
    <w:p w:rsidR="003C065B" w:rsidRDefault="003C065B">
      <w:pPr>
        <w:spacing w:after="0"/>
        <w:jc w:val="both"/>
        <w:rPr>
          <w:rFonts w:ascii="Cambria" w:eastAsia="Cambria" w:hAnsi="Cambria" w:cs="Cambria"/>
        </w:rPr>
      </w:pPr>
    </w:p>
    <w:p w:rsidR="003C065B" w:rsidRDefault="003C065B">
      <w:pPr>
        <w:spacing w:after="0"/>
        <w:jc w:val="both"/>
        <w:rPr>
          <w:rFonts w:ascii="Cambria" w:eastAsia="Cambria" w:hAnsi="Cambria" w:cs="Cambria"/>
          <w:sz w:val="24"/>
          <w:szCs w:val="24"/>
        </w:rPr>
      </w:pPr>
    </w:p>
    <w:p w:rsidR="004C3A01" w:rsidRDefault="00FE2929">
      <w:pPr>
        <w:jc w:val="both"/>
        <w:rPr>
          <w:rFonts w:ascii="Cambria" w:eastAsia="Cambria" w:hAnsi="Cambria" w:cs="Cambria"/>
          <w:sz w:val="24"/>
          <w:szCs w:val="24"/>
        </w:rPr>
      </w:pPr>
      <w:r>
        <w:rPr>
          <w:rFonts w:ascii="Cambria" w:eastAsia="Cambria" w:hAnsi="Cambria" w:cs="Cambria"/>
          <w:b/>
          <w:color w:val="010101"/>
          <w:sz w:val="24"/>
          <w:szCs w:val="24"/>
        </w:rPr>
        <w:t>C</w:t>
      </w:r>
      <w:r>
        <w:rPr>
          <w:rFonts w:ascii="Cambria" w:eastAsia="Cambria" w:hAnsi="Cambria" w:cs="Cambria"/>
          <w:b/>
          <w:sz w:val="24"/>
          <w:szCs w:val="24"/>
        </w:rPr>
        <w:t>ONTACTO PRENSA MUSEO:</w:t>
      </w:r>
      <w:r>
        <w:rPr>
          <w:rFonts w:ascii="Cambria" w:eastAsia="Cambria" w:hAnsi="Cambria" w:cs="Cambria"/>
          <w:sz w:val="24"/>
          <w:szCs w:val="24"/>
        </w:rPr>
        <w:t xml:space="preserve">  </w:t>
      </w:r>
    </w:p>
    <w:p w:rsidR="004C3A01" w:rsidRDefault="00FE2929">
      <w:pPr>
        <w:pBdr>
          <w:top w:val="single" w:sz="4" w:space="1" w:color="000000"/>
        </w:pBdr>
        <w:ind w:right="-711"/>
        <w:rPr>
          <w:rFonts w:ascii="Cambria" w:eastAsia="Cambria" w:hAnsi="Cambria" w:cs="Cambria"/>
          <w:sz w:val="24"/>
          <w:szCs w:val="24"/>
        </w:rPr>
      </w:pPr>
      <w:bookmarkStart w:id="8" w:name="_heading=h.30j0zll" w:colFirst="0" w:colLast="0"/>
      <w:bookmarkEnd w:id="8"/>
      <w:r>
        <w:rPr>
          <w:rFonts w:ascii="Cambria" w:eastAsia="Cambria" w:hAnsi="Cambria" w:cs="Cambria"/>
          <w:sz w:val="24"/>
          <w:szCs w:val="24"/>
        </w:rPr>
        <w:t xml:space="preserve">Leire Escalada / </w:t>
      </w:r>
      <w:hyperlink r:id="rId9">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w:t>
      </w:r>
    </w:p>
    <w:sectPr w:rsidR="004C3A01">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A1125"/>
    <w:multiLevelType w:val="multilevel"/>
    <w:tmpl w:val="D408E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01"/>
    <w:rsid w:val="003C065B"/>
    <w:rsid w:val="004C3A01"/>
    <w:rsid w:val="00C167A4"/>
    <w:rsid w:val="00FE29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9598"/>
  <w15:docId w15:val="{47D8C13C-BA0D-4B85-B20C-0ACA8166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471F18"/>
    <w:rPr>
      <w:i/>
      <w:iCs/>
    </w:rPr>
  </w:style>
  <w:style w:type="paragraph" w:styleId="Prrafodelista">
    <w:name w:val="List Paragraph"/>
    <w:basedOn w:val="Normal"/>
    <w:uiPriority w:val="34"/>
    <w:qFormat/>
    <w:rsid w:val="00773BF0"/>
    <w:pPr>
      <w:ind w:left="720"/>
      <w:contextualSpacing/>
    </w:pPr>
  </w:style>
  <w:style w:type="character" w:styleId="Hipervnculo">
    <w:name w:val="Hyperlink"/>
    <w:basedOn w:val="Fuentedeprrafopredeter"/>
    <w:uiPriority w:val="99"/>
    <w:unhideWhenUsed/>
    <w:rsid w:val="001B4ED9"/>
    <w:rPr>
      <w:color w:val="0000FF" w:themeColor="hyperlink"/>
      <w:u w:val="single"/>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o.unav.edu/prensa/39-decimos.-jose-luis-alexanco" TargetMode="External"/><Relationship Id="rId3" Type="http://schemas.openxmlformats.org/officeDocument/2006/relationships/styles" Target="styles.xml"/><Relationship Id="rId7" Type="http://schemas.openxmlformats.org/officeDocument/2006/relationships/hyperlink" Target="https://museo.unav.edu/prensa/the-edge-alvaro-la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scalada@un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sncMbTNt3QP5mIxFCvocRpUpg==">AMUW2mV/6N02bU5k1w5O4YTys2aL7yAPnb6Jo2VcCb1i9wALu/rbmDYECdYFEEGNxzNYLB1cWMFfpwYnv9orXo5tUYKfGTsh7SzTfzv6j09hOemHd8J7emcqzqfXPG8/Wc0zhQB2HX+qNxIwS5thUyVm8UShftDrGQGw+dDywsa0n43wC6d6fboP+q43MP5Rpbock/5SD2fEOix45x03VUvMNHO1OU1u2fFyHWUY7KCHalLZdO7qqRrZTzrH1YxLyPh7oS+SpjCOK5TKhP6Rzn9W2LyPdHQW1bQ6jjS4yhA+cxvabCzp7Qs4zR8QgQcs0guf8JYy3mtif1gf+zUVknsCMIk1C2b/b77qWJp0AUWA5AJjR1RFHCzGCppVrKCXVCpVx0c7c3p2mQnwF8Q4sQc0os15vn3a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1076</Words>
  <Characters>5923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5</cp:revision>
  <cp:lastPrinted>2022-09-19T07:39:00Z</cp:lastPrinted>
  <dcterms:created xsi:type="dcterms:W3CDTF">2022-09-05T16:25:00Z</dcterms:created>
  <dcterms:modified xsi:type="dcterms:W3CDTF">2022-09-19T10:10:00Z</dcterms:modified>
</cp:coreProperties>
</file>