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CC8" w:rsidRPr="007940C4" w:rsidRDefault="0037751D" w:rsidP="004C1CC8">
      <w:pPr>
        <w:tabs>
          <w:tab w:val="left" w:pos="1275"/>
        </w:tabs>
        <w:rPr>
          <w:rFonts w:ascii="SimpleBold" w:hAnsi="SimpleBold"/>
          <w:i/>
          <w:color w:val="990033"/>
          <w:sz w:val="72"/>
          <w:szCs w:val="72"/>
          <w:lang w:val="es-ES_tradnl"/>
        </w:rPr>
      </w:pPr>
      <w:r w:rsidRPr="007940C4">
        <w:rPr>
          <w:rFonts w:ascii="SimpleBold" w:hAnsi="SimpleBold"/>
          <w:i/>
          <w:color w:val="990033"/>
          <w:sz w:val="72"/>
          <w:szCs w:val="72"/>
          <w:lang w:val="es-ES_tradnl"/>
        </w:rPr>
        <w:t>MENONITAS DE NUEVA DURANGO</w:t>
      </w:r>
    </w:p>
    <w:p w:rsidR="004C1CC8" w:rsidRPr="007940C4" w:rsidRDefault="0037751D" w:rsidP="004C1CC8">
      <w:pPr>
        <w:tabs>
          <w:tab w:val="left" w:pos="1275"/>
        </w:tabs>
        <w:rPr>
          <w:rFonts w:ascii="SimpleBold" w:hAnsi="SimpleBold"/>
          <w:color w:val="990033"/>
          <w:sz w:val="72"/>
          <w:szCs w:val="72"/>
          <w:lang w:val="es-ES_tradnl"/>
        </w:rPr>
      </w:pPr>
      <w:r w:rsidRPr="007940C4">
        <w:rPr>
          <w:rFonts w:ascii="SimpleBold" w:hAnsi="SimpleBold"/>
          <w:color w:val="990033"/>
          <w:sz w:val="72"/>
          <w:szCs w:val="72"/>
          <w:lang w:val="es-ES_tradnl"/>
        </w:rPr>
        <w:t>MIGUEL BERGASA</w:t>
      </w:r>
    </w:p>
    <w:p w:rsidR="00DF7512" w:rsidRPr="00AD00BF" w:rsidRDefault="00DF7512" w:rsidP="004C1CC8">
      <w:pPr>
        <w:tabs>
          <w:tab w:val="left" w:pos="1275"/>
        </w:tabs>
        <w:rPr>
          <w:rFonts w:ascii="SimpleBold" w:hAnsi="SimpleBold"/>
          <w:color w:val="4A442A" w:themeColor="background2" w:themeShade="40"/>
          <w:sz w:val="24"/>
          <w:szCs w:val="24"/>
          <w:lang w:val="es-ES_tradnl"/>
        </w:rPr>
      </w:pPr>
    </w:p>
    <w:p w:rsidR="00DF7512" w:rsidRDefault="00ED7EB2" w:rsidP="004C1CC8">
      <w:pPr>
        <w:tabs>
          <w:tab w:val="left" w:pos="1275"/>
        </w:tabs>
        <w:rPr>
          <w:rFonts w:ascii="SimpleBold" w:hAnsi="SimpleBold"/>
          <w:b/>
          <w:color w:val="548DD4" w:themeColor="text2" w:themeTint="99"/>
          <w:sz w:val="36"/>
          <w:szCs w:val="36"/>
        </w:rPr>
      </w:pPr>
      <w:r>
        <w:rPr>
          <w:rFonts w:ascii="SimpleBold" w:hAnsi="SimpleBold"/>
          <w:b/>
          <w:noProof/>
          <w:color w:val="548DD4" w:themeColor="text2" w:themeTint="99"/>
          <w:sz w:val="36"/>
          <w:szCs w:val="36"/>
          <w:lang w:val="es-ES_tradnl" w:eastAsia="es-ES_tradnl"/>
        </w:rPr>
        <w:drawing>
          <wp:inline distT="0" distB="0" distL="0" distR="0">
            <wp:extent cx="5400040" cy="358584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13073881_56ff856f07_z.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585845"/>
                    </a:xfrm>
                    <a:prstGeom prst="rect">
                      <a:avLst/>
                    </a:prstGeom>
                  </pic:spPr>
                </pic:pic>
              </a:graphicData>
            </a:graphic>
          </wp:inline>
        </w:drawing>
      </w:r>
    </w:p>
    <w:p w:rsidR="0037751D" w:rsidRPr="007940C4" w:rsidRDefault="0037751D" w:rsidP="004C1CC8">
      <w:pPr>
        <w:tabs>
          <w:tab w:val="left" w:pos="1275"/>
        </w:tabs>
        <w:rPr>
          <w:rFonts w:ascii="SimpleBold" w:hAnsi="SimpleBold"/>
          <w:b/>
          <w:color w:val="990033"/>
          <w:sz w:val="36"/>
          <w:szCs w:val="36"/>
        </w:rPr>
      </w:pPr>
    </w:p>
    <w:p w:rsidR="004C1CC8" w:rsidRPr="007940C4" w:rsidRDefault="004C1CC8" w:rsidP="004C1CC8">
      <w:pPr>
        <w:tabs>
          <w:tab w:val="left" w:pos="1275"/>
        </w:tabs>
        <w:rPr>
          <w:rFonts w:ascii="SimpleBold" w:hAnsi="SimpleBold"/>
          <w:b/>
          <w:color w:val="990033"/>
          <w:sz w:val="36"/>
          <w:szCs w:val="36"/>
        </w:rPr>
      </w:pPr>
      <w:r w:rsidRPr="007940C4">
        <w:rPr>
          <w:rFonts w:ascii="SimpleBold" w:hAnsi="SimpleBold"/>
          <w:b/>
          <w:color w:val="990033"/>
          <w:sz w:val="36"/>
          <w:szCs w:val="36"/>
        </w:rPr>
        <w:t>DOSSIER DE PRENSA</w:t>
      </w:r>
    </w:p>
    <w:p w:rsidR="004C1CC8" w:rsidRPr="007940C4" w:rsidRDefault="0037751D" w:rsidP="004C1CC8">
      <w:pPr>
        <w:tabs>
          <w:tab w:val="left" w:pos="1275"/>
        </w:tabs>
        <w:rPr>
          <w:rFonts w:ascii="SimpleBold" w:hAnsi="SimpleBold"/>
          <w:b/>
          <w:color w:val="990033"/>
          <w:sz w:val="36"/>
          <w:szCs w:val="36"/>
        </w:rPr>
      </w:pPr>
      <w:r w:rsidRPr="007940C4">
        <w:rPr>
          <w:rFonts w:ascii="SimpleBold" w:hAnsi="SimpleBold"/>
          <w:b/>
          <w:color w:val="990033"/>
          <w:sz w:val="36"/>
          <w:szCs w:val="36"/>
        </w:rPr>
        <w:t>17 OCTUBRE 2018 – 24</w:t>
      </w:r>
      <w:r w:rsidR="00DF7512" w:rsidRPr="007940C4">
        <w:rPr>
          <w:rFonts w:ascii="SimpleBold" w:hAnsi="SimpleBold"/>
          <w:b/>
          <w:color w:val="990033"/>
          <w:sz w:val="36"/>
          <w:szCs w:val="36"/>
        </w:rPr>
        <w:t xml:space="preserve"> MARZO 2019</w:t>
      </w:r>
    </w:p>
    <w:p w:rsidR="00DF7512" w:rsidRDefault="0037751D" w:rsidP="00DF7512">
      <w:pPr>
        <w:tabs>
          <w:tab w:val="left" w:pos="1275"/>
        </w:tabs>
        <w:rPr>
          <w:rFonts w:ascii="SimpleBold" w:hAnsi="SimpleBold"/>
          <w:sz w:val="72"/>
          <w:szCs w:val="72"/>
        </w:rPr>
      </w:pPr>
      <w:r w:rsidRPr="0094704A">
        <w:rPr>
          <w:rFonts w:asciiTheme="majorHAnsi" w:hAnsiTheme="majorHAnsi"/>
          <w:noProof/>
          <w:lang w:val="es-ES_tradnl" w:eastAsia="es-ES_tradnl"/>
        </w:rPr>
        <w:drawing>
          <wp:anchor distT="0" distB="0" distL="114300" distR="114300" simplePos="0" relativeHeight="251661312" behindDoc="0" locked="0" layoutInCell="1" allowOverlap="1" wp14:anchorId="4B590A7C" wp14:editId="31F4220C">
            <wp:simplePos x="0" y="0"/>
            <wp:positionH relativeFrom="column">
              <wp:posOffset>-124460</wp:posOffset>
            </wp:positionH>
            <wp:positionV relativeFrom="paragraph">
              <wp:posOffset>335915</wp:posOffset>
            </wp:positionV>
            <wp:extent cx="3319145" cy="5226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9145"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512" w:rsidRPr="0037751D" w:rsidRDefault="0037751D" w:rsidP="0037751D">
      <w:pPr>
        <w:tabs>
          <w:tab w:val="left" w:pos="1275"/>
        </w:tabs>
        <w:rPr>
          <w:rFonts w:ascii="SimpleBold" w:hAnsi="SimpleBold"/>
          <w:sz w:val="72"/>
          <w:szCs w:val="72"/>
        </w:rPr>
      </w:pPr>
      <w:r w:rsidRPr="0094704A">
        <w:rPr>
          <w:rFonts w:asciiTheme="majorHAnsi" w:hAnsiTheme="majorHAnsi"/>
          <w:noProof/>
          <w:lang w:val="es-ES_tradnl" w:eastAsia="es-ES_tradnl"/>
        </w:rPr>
        <w:lastRenderedPageBreak/>
        <w:drawing>
          <wp:anchor distT="0" distB="0" distL="114300" distR="114300" simplePos="0" relativeHeight="251659264" behindDoc="0" locked="0" layoutInCell="1" allowOverlap="1" wp14:anchorId="0943E1DB" wp14:editId="0C3C3167">
            <wp:simplePos x="0" y="0"/>
            <wp:positionH relativeFrom="column">
              <wp:posOffset>2472055</wp:posOffset>
            </wp:positionH>
            <wp:positionV relativeFrom="paragraph">
              <wp:posOffset>-450215</wp:posOffset>
            </wp:positionV>
            <wp:extent cx="3619500" cy="569595"/>
            <wp:effectExtent l="0" t="0" r="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4C1" w:rsidRPr="00AD00BF" w:rsidRDefault="0037751D" w:rsidP="005204C1">
      <w:pPr>
        <w:pBdr>
          <w:bottom w:val="single" w:sz="4" w:space="1" w:color="auto"/>
        </w:pBdr>
        <w:tabs>
          <w:tab w:val="left" w:pos="1275"/>
        </w:tabs>
        <w:rPr>
          <w:rFonts w:asciiTheme="majorHAnsi" w:hAnsiTheme="majorHAnsi" w:cstheme="minorHAnsi"/>
          <w:b/>
          <w:i/>
          <w:sz w:val="40"/>
          <w:szCs w:val="40"/>
          <w:lang w:val="es-ES_tradnl"/>
        </w:rPr>
      </w:pPr>
      <w:r>
        <w:rPr>
          <w:rFonts w:asciiTheme="majorHAnsi" w:hAnsiTheme="majorHAnsi" w:cstheme="minorHAnsi"/>
          <w:b/>
          <w:i/>
          <w:sz w:val="40"/>
          <w:szCs w:val="40"/>
          <w:lang w:val="es-ES_tradnl"/>
        </w:rPr>
        <w:t>MENONITAS DE NUEVA DURANGO</w:t>
      </w:r>
    </w:p>
    <w:p w:rsidR="005204C1" w:rsidRPr="00B378D9" w:rsidRDefault="0037751D" w:rsidP="005204C1">
      <w:pPr>
        <w:tabs>
          <w:tab w:val="left" w:pos="1646"/>
        </w:tabs>
        <w:rPr>
          <w:rFonts w:asciiTheme="majorHAnsi" w:hAnsiTheme="majorHAnsi" w:cstheme="minorHAnsi"/>
          <w:sz w:val="24"/>
          <w:szCs w:val="24"/>
          <w:lang w:val="es-ES_tradnl"/>
        </w:rPr>
      </w:pPr>
      <w:r w:rsidRPr="00B378D9">
        <w:rPr>
          <w:rFonts w:asciiTheme="majorHAnsi" w:hAnsiTheme="majorHAnsi" w:cstheme="minorHAnsi"/>
          <w:sz w:val="24"/>
          <w:szCs w:val="24"/>
          <w:lang w:val="es-ES_tradnl"/>
        </w:rPr>
        <w:t xml:space="preserve">AUTOR:  </w:t>
      </w:r>
      <w:r w:rsidRPr="00B378D9">
        <w:rPr>
          <w:rFonts w:asciiTheme="majorHAnsi" w:hAnsiTheme="majorHAnsi" w:cstheme="minorHAnsi"/>
          <w:sz w:val="24"/>
          <w:szCs w:val="24"/>
          <w:lang w:val="es-ES_tradnl"/>
        </w:rPr>
        <w:tab/>
      </w:r>
      <w:r w:rsidRPr="00B378D9">
        <w:rPr>
          <w:rFonts w:asciiTheme="majorHAnsi" w:hAnsiTheme="majorHAnsi" w:cstheme="minorHAnsi"/>
          <w:sz w:val="24"/>
          <w:szCs w:val="24"/>
          <w:lang w:val="es-ES_tradnl"/>
        </w:rPr>
        <w:tab/>
      </w:r>
      <w:r w:rsidRPr="00B378D9">
        <w:rPr>
          <w:rFonts w:asciiTheme="majorHAnsi" w:hAnsiTheme="majorHAnsi" w:cstheme="minorHAnsi"/>
          <w:sz w:val="24"/>
          <w:szCs w:val="24"/>
          <w:lang w:val="es-ES_tradnl"/>
        </w:rPr>
        <w:tab/>
        <w:t xml:space="preserve">Miguel </w:t>
      </w:r>
      <w:proofErr w:type="spellStart"/>
      <w:r w:rsidRPr="00B378D9">
        <w:rPr>
          <w:rFonts w:asciiTheme="majorHAnsi" w:hAnsiTheme="majorHAnsi" w:cstheme="minorHAnsi"/>
          <w:sz w:val="24"/>
          <w:szCs w:val="24"/>
          <w:lang w:val="es-ES_tradnl"/>
        </w:rPr>
        <w:t>Bergasa</w:t>
      </w:r>
      <w:proofErr w:type="spellEnd"/>
    </w:p>
    <w:p w:rsidR="005204C1" w:rsidRPr="00B378D9" w:rsidRDefault="005204C1" w:rsidP="005204C1">
      <w:pPr>
        <w:tabs>
          <w:tab w:val="left" w:pos="1646"/>
        </w:tabs>
        <w:ind w:left="2835" w:hanging="2835"/>
        <w:rPr>
          <w:rFonts w:asciiTheme="majorHAnsi" w:hAnsiTheme="majorHAnsi" w:cstheme="minorHAnsi"/>
          <w:sz w:val="24"/>
          <w:szCs w:val="24"/>
        </w:rPr>
      </w:pPr>
      <w:r w:rsidRPr="00B378D9">
        <w:rPr>
          <w:rFonts w:asciiTheme="majorHAnsi" w:hAnsiTheme="majorHAnsi" w:cstheme="minorHAnsi"/>
          <w:sz w:val="24"/>
          <w:szCs w:val="24"/>
        </w:rPr>
        <w:t xml:space="preserve">PRODUCIDA POR: </w:t>
      </w:r>
      <w:r w:rsidRPr="00B378D9">
        <w:rPr>
          <w:rFonts w:asciiTheme="majorHAnsi" w:hAnsiTheme="majorHAnsi" w:cstheme="minorHAnsi"/>
          <w:sz w:val="24"/>
          <w:szCs w:val="24"/>
        </w:rPr>
        <w:tab/>
        <w:t>Museo Universidad de Navarra</w:t>
      </w:r>
    </w:p>
    <w:p w:rsidR="005204C1" w:rsidRPr="00B378D9" w:rsidRDefault="005204C1" w:rsidP="005204C1">
      <w:pPr>
        <w:tabs>
          <w:tab w:val="left" w:pos="1646"/>
        </w:tabs>
        <w:rPr>
          <w:rFonts w:asciiTheme="majorHAnsi" w:hAnsiTheme="majorHAnsi" w:cstheme="minorHAnsi"/>
          <w:sz w:val="24"/>
          <w:szCs w:val="24"/>
        </w:rPr>
      </w:pPr>
      <w:r w:rsidRPr="00B378D9">
        <w:rPr>
          <w:rFonts w:asciiTheme="majorHAnsi" w:hAnsiTheme="majorHAnsi" w:cstheme="minorHAnsi"/>
          <w:sz w:val="24"/>
          <w:szCs w:val="24"/>
        </w:rPr>
        <w:t xml:space="preserve">FECHAS:  </w:t>
      </w:r>
      <w:r w:rsidRPr="00B378D9">
        <w:rPr>
          <w:rFonts w:asciiTheme="majorHAnsi" w:hAnsiTheme="majorHAnsi" w:cstheme="minorHAnsi"/>
          <w:sz w:val="24"/>
          <w:szCs w:val="24"/>
        </w:rPr>
        <w:tab/>
      </w:r>
      <w:r w:rsidRPr="00B378D9">
        <w:rPr>
          <w:rFonts w:asciiTheme="majorHAnsi" w:hAnsiTheme="majorHAnsi" w:cstheme="minorHAnsi"/>
          <w:sz w:val="24"/>
          <w:szCs w:val="24"/>
        </w:rPr>
        <w:tab/>
      </w:r>
      <w:r w:rsidRPr="00B378D9">
        <w:rPr>
          <w:rFonts w:asciiTheme="majorHAnsi" w:hAnsiTheme="majorHAnsi" w:cstheme="minorHAnsi"/>
          <w:sz w:val="24"/>
          <w:szCs w:val="24"/>
        </w:rPr>
        <w:tab/>
      </w:r>
      <w:r w:rsidR="0037751D" w:rsidRPr="00B378D9">
        <w:rPr>
          <w:rFonts w:asciiTheme="majorHAnsi" w:hAnsiTheme="majorHAnsi" w:cstheme="minorHAnsi"/>
          <w:sz w:val="24"/>
          <w:szCs w:val="24"/>
        </w:rPr>
        <w:t>17 de octubre de 2018 – 24</w:t>
      </w:r>
      <w:r w:rsidR="005921F5" w:rsidRPr="00B378D9">
        <w:rPr>
          <w:rFonts w:asciiTheme="majorHAnsi" w:hAnsiTheme="majorHAnsi" w:cstheme="minorHAnsi"/>
          <w:sz w:val="24"/>
          <w:szCs w:val="24"/>
        </w:rPr>
        <w:t xml:space="preserve"> de marzo</w:t>
      </w:r>
      <w:r w:rsidR="0037751D" w:rsidRPr="00B378D9">
        <w:rPr>
          <w:rFonts w:asciiTheme="majorHAnsi" w:hAnsiTheme="majorHAnsi" w:cstheme="minorHAnsi"/>
          <w:sz w:val="24"/>
          <w:szCs w:val="24"/>
        </w:rPr>
        <w:t xml:space="preserve"> de</w:t>
      </w:r>
      <w:r w:rsidR="005921F5" w:rsidRPr="00B378D9">
        <w:rPr>
          <w:rFonts w:asciiTheme="majorHAnsi" w:hAnsiTheme="majorHAnsi" w:cstheme="minorHAnsi"/>
          <w:sz w:val="24"/>
          <w:szCs w:val="24"/>
        </w:rPr>
        <w:t xml:space="preserve"> 2019</w:t>
      </w:r>
    </w:p>
    <w:p w:rsidR="005204C1" w:rsidRPr="00B378D9" w:rsidRDefault="005204C1" w:rsidP="005204C1">
      <w:pPr>
        <w:tabs>
          <w:tab w:val="left" w:pos="1646"/>
        </w:tabs>
        <w:rPr>
          <w:rFonts w:asciiTheme="majorHAnsi" w:hAnsiTheme="majorHAnsi" w:cstheme="minorHAnsi"/>
          <w:sz w:val="24"/>
          <w:szCs w:val="24"/>
        </w:rPr>
      </w:pPr>
      <w:r w:rsidRPr="00B378D9">
        <w:rPr>
          <w:rFonts w:asciiTheme="majorHAnsi" w:hAnsiTheme="majorHAnsi" w:cstheme="minorHAnsi"/>
          <w:sz w:val="24"/>
          <w:szCs w:val="24"/>
        </w:rPr>
        <w:t xml:space="preserve">LUGAR: </w:t>
      </w:r>
      <w:r w:rsidRPr="00B378D9">
        <w:rPr>
          <w:rFonts w:asciiTheme="majorHAnsi" w:hAnsiTheme="majorHAnsi" w:cstheme="minorHAnsi"/>
          <w:sz w:val="24"/>
          <w:szCs w:val="24"/>
        </w:rPr>
        <w:tab/>
        <w:t xml:space="preserve"> </w:t>
      </w:r>
      <w:r w:rsidRPr="00B378D9">
        <w:rPr>
          <w:rFonts w:asciiTheme="majorHAnsi" w:hAnsiTheme="majorHAnsi" w:cstheme="minorHAnsi"/>
          <w:sz w:val="24"/>
          <w:szCs w:val="24"/>
        </w:rPr>
        <w:tab/>
      </w:r>
      <w:r w:rsidRPr="00B378D9">
        <w:rPr>
          <w:rFonts w:asciiTheme="majorHAnsi" w:hAnsiTheme="majorHAnsi" w:cstheme="minorHAnsi"/>
          <w:sz w:val="24"/>
          <w:szCs w:val="24"/>
        </w:rPr>
        <w:tab/>
      </w:r>
      <w:r w:rsidR="00D875F2" w:rsidRPr="00B378D9">
        <w:rPr>
          <w:rFonts w:asciiTheme="majorHAnsi" w:hAnsiTheme="majorHAnsi" w:cstheme="minorHAnsi"/>
          <w:sz w:val="24"/>
          <w:szCs w:val="24"/>
        </w:rPr>
        <w:t>Sala Torre</w:t>
      </w:r>
    </w:p>
    <w:p w:rsidR="005204C1" w:rsidRDefault="005204C1" w:rsidP="005204C1">
      <w:pPr>
        <w:tabs>
          <w:tab w:val="left" w:pos="1646"/>
        </w:tabs>
        <w:ind w:left="2832" w:hanging="2832"/>
        <w:rPr>
          <w:rFonts w:asciiTheme="majorHAnsi" w:hAnsiTheme="majorHAnsi" w:cstheme="minorHAnsi"/>
          <w:sz w:val="28"/>
          <w:szCs w:val="28"/>
        </w:rPr>
      </w:pPr>
      <w:r w:rsidRPr="00B378D9">
        <w:rPr>
          <w:rFonts w:asciiTheme="majorHAnsi" w:hAnsiTheme="majorHAnsi" w:cstheme="minorHAnsi"/>
          <w:sz w:val="24"/>
          <w:szCs w:val="24"/>
        </w:rPr>
        <w:t xml:space="preserve">PIEZAS: </w:t>
      </w:r>
      <w:r w:rsidR="0096677F" w:rsidRPr="00B378D9">
        <w:rPr>
          <w:rFonts w:asciiTheme="majorHAnsi" w:hAnsiTheme="majorHAnsi" w:cstheme="minorHAnsi"/>
          <w:sz w:val="24"/>
          <w:szCs w:val="24"/>
        </w:rPr>
        <w:tab/>
      </w:r>
      <w:r w:rsidR="0096677F" w:rsidRPr="00B378D9">
        <w:rPr>
          <w:rFonts w:asciiTheme="majorHAnsi" w:hAnsiTheme="majorHAnsi" w:cstheme="minorHAnsi"/>
          <w:sz w:val="24"/>
          <w:szCs w:val="24"/>
        </w:rPr>
        <w:tab/>
      </w:r>
      <w:r w:rsidR="0037751D" w:rsidRPr="00B378D9">
        <w:rPr>
          <w:rFonts w:asciiTheme="majorHAnsi" w:hAnsiTheme="majorHAnsi" w:cstheme="minorHAnsi"/>
          <w:sz w:val="24"/>
          <w:szCs w:val="24"/>
        </w:rPr>
        <w:t>40 obras expuestas por primera vez en color</w:t>
      </w:r>
      <w:r w:rsidR="00B378D9" w:rsidRPr="00B378D9">
        <w:rPr>
          <w:rFonts w:asciiTheme="majorHAnsi" w:hAnsiTheme="majorHAnsi" w:cstheme="minorHAnsi"/>
          <w:sz w:val="24"/>
          <w:szCs w:val="24"/>
        </w:rPr>
        <w:t xml:space="preserve"> y la proyección del documental </w:t>
      </w:r>
      <w:r w:rsidR="00B378D9" w:rsidRPr="00B378D9">
        <w:rPr>
          <w:rFonts w:asciiTheme="majorHAnsi" w:hAnsiTheme="majorHAnsi" w:cstheme="minorHAnsi"/>
          <w:i/>
          <w:sz w:val="24"/>
          <w:szCs w:val="24"/>
        </w:rPr>
        <w:t>Una patria lejos del Mundo. Menonitas de Paraguay</w:t>
      </w:r>
      <w:r w:rsidR="00B378D9" w:rsidRPr="00B378D9">
        <w:rPr>
          <w:rFonts w:asciiTheme="majorHAnsi" w:hAnsiTheme="majorHAnsi" w:cstheme="minorHAnsi"/>
          <w:sz w:val="24"/>
          <w:szCs w:val="24"/>
        </w:rPr>
        <w:t xml:space="preserve"> (1988), realizado por Enrique </w:t>
      </w:r>
      <w:proofErr w:type="spellStart"/>
      <w:r w:rsidR="00B378D9" w:rsidRPr="00B378D9">
        <w:rPr>
          <w:rFonts w:asciiTheme="majorHAnsi" w:hAnsiTheme="majorHAnsi" w:cstheme="minorHAnsi"/>
          <w:sz w:val="24"/>
          <w:szCs w:val="24"/>
        </w:rPr>
        <w:t>Urdánoz</w:t>
      </w:r>
      <w:proofErr w:type="spellEnd"/>
      <w:r w:rsidR="00B378D9" w:rsidRPr="00B378D9">
        <w:rPr>
          <w:rFonts w:asciiTheme="majorHAnsi" w:hAnsiTheme="majorHAnsi" w:cstheme="minorHAnsi"/>
          <w:sz w:val="24"/>
          <w:szCs w:val="24"/>
        </w:rPr>
        <w:t xml:space="preserve">, con guion de Alicia Gómez Montano y coordinado por Miguel </w:t>
      </w:r>
      <w:proofErr w:type="spellStart"/>
      <w:r w:rsidR="00B378D9" w:rsidRPr="00B378D9">
        <w:rPr>
          <w:rFonts w:asciiTheme="majorHAnsi" w:hAnsiTheme="majorHAnsi" w:cstheme="minorHAnsi"/>
          <w:sz w:val="24"/>
          <w:szCs w:val="24"/>
        </w:rPr>
        <w:t>Bergasa</w:t>
      </w:r>
      <w:proofErr w:type="spellEnd"/>
      <w:r w:rsidR="00B378D9" w:rsidRPr="00B378D9">
        <w:rPr>
          <w:rFonts w:asciiTheme="majorHAnsi" w:hAnsiTheme="majorHAnsi" w:cstheme="minorHAnsi"/>
          <w:sz w:val="24"/>
          <w:szCs w:val="24"/>
        </w:rPr>
        <w:t xml:space="preserve">. Se emitió en el programa </w:t>
      </w:r>
      <w:r w:rsidR="00B378D9" w:rsidRPr="00B378D9">
        <w:rPr>
          <w:rFonts w:asciiTheme="majorHAnsi" w:hAnsiTheme="majorHAnsi" w:cstheme="minorHAnsi"/>
          <w:i/>
          <w:sz w:val="24"/>
          <w:szCs w:val="24"/>
        </w:rPr>
        <w:t>Documentos TV</w:t>
      </w:r>
      <w:r w:rsidR="00B378D9" w:rsidRPr="00B378D9">
        <w:rPr>
          <w:rFonts w:asciiTheme="majorHAnsi" w:hAnsiTheme="majorHAnsi" w:cstheme="minorHAnsi"/>
          <w:sz w:val="24"/>
          <w:szCs w:val="24"/>
        </w:rPr>
        <w:t xml:space="preserve"> de Televisión Española</w:t>
      </w:r>
      <w:r w:rsidR="00B378D9">
        <w:rPr>
          <w:rFonts w:asciiTheme="majorHAnsi" w:hAnsiTheme="majorHAnsi" w:cstheme="minorHAnsi"/>
          <w:sz w:val="28"/>
          <w:szCs w:val="28"/>
        </w:rPr>
        <w:t>.</w:t>
      </w:r>
    </w:p>
    <w:p w:rsidR="005204C1" w:rsidRDefault="005204C1" w:rsidP="005204C1">
      <w:pPr>
        <w:pBdr>
          <w:bottom w:val="single" w:sz="4" w:space="1" w:color="auto"/>
        </w:pBdr>
        <w:tabs>
          <w:tab w:val="left" w:pos="1646"/>
        </w:tabs>
        <w:rPr>
          <w:rFonts w:asciiTheme="majorHAnsi" w:hAnsiTheme="majorHAnsi" w:cstheme="minorHAnsi"/>
          <w:sz w:val="28"/>
          <w:szCs w:val="28"/>
        </w:rPr>
      </w:pPr>
    </w:p>
    <w:p w:rsidR="00ED7EB2" w:rsidRPr="00ED7EB2" w:rsidRDefault="00ED7EB2" w:rsidP="00ED7EB2">
      <w:pPr>
        <w:shd w:val="clear" w:color="auto" w:fill="FFFFFF"/>
        <w:suppressAutoHyphens/>
        <w:spacing w:before="278" w:after="198" w:line="227" w:lineRule="atLeast"/>
        <w:ind w:firstLine="708"/>
        <w:jc w:val="both"/>
        <w:rPr>
          <w:rFonts w:ascii="Cambria" w:eastAsia="Times New Roman" w:hAnsi="Cambria" w:cs="Times New Roman"/>
          <w:color w:val="222222"/>
          <w:kern w:val="1"/>
          <w:sz w:val="24"/>
          <w:szCs w:val="24"/>
          <w:lang/>
        </w:rPr>
      </w:pPr>
      <w:r>
        <w:rPr>
          <w:rFonts w:ascii="Cambria" w:eastAsia="Times New Roman" w:hAnsi="Cambria" w:cs="Times New Roman"/>
          <w:noProof/>
          <w:color w:val="222222"/>
          <w:kern w:val="1"/>
          <w:sz w:val="24"/>
          <w:szCs w:val="24"/>
          <w:lang w:val="es-ES_tradnl" w:eastAsia="es-ES_tradnl"/>
        </w:rPr>
        <w:drawing>
          <wp:anchor distT="0" distB="0" distL="114300" distR="114300" simplePos="0" relativeHeight="251663360" behindDoc="0" locked="0" layoutInCell="1" allowOverlap="1" wp14:anchorId="28488533" wp14:editId="012AB54C">
            <wp:simplePos x="0" y="0"/>
            <wp:positionH relativeFrom="column">
              <wp:posOffset>17145</wp:posOffset>
            </wp:positionH>
            <wp:positionV relativeFrom="paragraph">
              <wp:posOffset>83820</wp:posOffset>
            </wp:positionV>
            <wp:extent cx="3254375" cy="2170430"/>
            <wp:effectExtent l="0" t="0" r="3175" b="127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80610238_09eee89139_z.jpg"/>
                    <pic:cNvPicPr/>
                  </pic:nvPicPr>
                  <pic:blipFill>
                    <a:blip r:embed="rId9">
                      <a:extLst>
                        <a:ext uri="{28A0092B-C50C-407E-A947-70E740481C1C}">
                          <a14:useLocalDpi xmlns:a14="http://schemas.microsoft.com/office/drawing/2010/main" val="0"/>
                        </a:ext>
                      </a:extLst>
                    </a:blip>
                    <a:stretch>
                      <a:fillRect/>
                    </a:stretch>
                  </pic:blipFill>
                  <pic:spPr>
                    <a:xfrm>
                      <a:off x="0" y="0"/>
                      <a:ext cx="3254375" cy="2170430"/>
                    </a:xfrm>
                    <a:prstGeom prst="rect">
                      <a:avLst/>
                    </a:prstGeom>
                  </pic:spPr>
                </pic:pic>
              </a:graphicData>
            </a:graphic>
            <wp14:sizeRelH relativeFrom="page">
              <wp14:pctWidth>0</wp14:pctWidth>
            </wp14:sizeRelH>
            <wp14:sizeRelV relativeFrom="page">
              <wp14:pctHeight>0</wp14:pctHeight>
            </wp14:sizeRelV>
          </wp:anchor>
        </w:drawing>
      </w:r>
      <w:r w:rsidRPr="00ED7EB2">
        <w:rPr>
          <w:rFonts w:ascii="Cambria" w:eastAsia="Times New Roman" w:hAnsi="Cambria" w:cs="Times New Roman"/>
          <w:b/>
          <w:color w:val="222222"/>
          <w:kern w:val="1"/>
          <w:sz w:val="24"/>
          <w:szCs w:val="24"/>
          <w:lang/>
        </w:rPr>
        <w:t>Miguel Bergasa</w:t>
      </w:r>
      <w:r w:rsidRPr="00ED7EB2">
        <w:rPr>
          <w:rFonts w:ascii="Cambria" w:eastAsia="Times New Roman" w:hAnsi="Cambria" w:cs="Times New Roman"/>
          <w:color w:val="222222"/>
          <w:kern w:val="1"/>
          <w:sz w:val="24"/>
          <w:szCs w:val="24"/>
          <w:lang/>
        </w:rPr>
        <w:t xml:space="preserve"> (Pamplona, 1951) vio por primera vez a los menonitas en en Asunción (Paraguay), en 1983. Eran un padre y su hija vendiendo queso y llamaron su atención por sus rasgos – piel clara, rubios y ojos claros - y su vestimenta singular. La chica, con pamela y vestido de flores. El hombre, con peto vaquero y sombrero. Un amigo residente en la ciudad le explicó que eran menonitas. Volvió a verlos en dos viajes más por las calles de la capital paraguaya pero no fue hasta 1988 cuando llegó a la colonia de Nueva Durango, en el este del país.</w:t>
      </w:r>
      <w:r>
        <w:rPr>
          <w:rFonts w:ascii="Cambria" w:eastAsia="Times New Roman" w:hAnsi="Cambria" w:cs="Times New Roman"/>
          <w:color w:val="222222"/>
          <w:kern w:val="1"/>
          <w:sz w:val="24"/>
          <w:szCs w:val="24"/>
          <w:lang w:val="es-ES_tradnl"/>
        </w:rPr>
        <w:t xml:space="preserve"> </w:t>
      </w:r>
      <w:r>
        <w:rPr>
          <w:rFonts w:ascii="Cambria" w:eastAsia="Times New Roman" w:hAnsi="Cambria" w:cs="Times New Roman"/>
          <w:color w:val="222222"/>
          <w:kern w:val="1"/>
          <w:sz w:val="24"/>
          <w:szCs w:val="24"/>
          <w:lang/>
        </w:rPr>
        <w:t>A</w:t>
      </w:r>
      <w:r w:rsidRPr="00ED7EB2">
        <w:rPr>
          <w:rFonts w:ascii="Cambria" w:eastAsia="Times New Roman" w:hAnsi="Cambria" w:cs="Times New Roman"/>
          <w:color w:val="222222"/>
          <w:kern w:val="1"/>
          <w:sz w:val="24"/>
          <w:szCs w:val="24"/>
          <w:lang/>
        </w:rPr>
        <w:t xml:space="preserve">sentada en una zona aislada, encontró a una comunidad religiosa seguidora del </w:t>
      </w:r>
      <w:r w:rsidRPr="00ED7EB2">
        <w:rPr>
          <w:rFonts w:ascii="Cambria" w:eastAsia="Times New Roman" w:hAnsi="Cambria" w:cs="Times New Roman"/>
          <w:b/>
          <w:color w:val="222222"/>
          <w:kern w:val="1"/>
          <w:sz w:val="24"/>
          <w:szCs w:val="24"/>
          <w:lang/>
        </w:rPr>
        <w:t>reformador holandés Mennon</w:t>
      </w:r>
      <w:r w:rsidRPr="00ED7EB2">
        <w:rPr>
          <w:rFonts w:ascii="Cambria" w:eastAsia="Times New Roman" w:hAnsi="Cambria" w:cs="Times New Roman"/>
          <w:color w:val="222222"/>
          <w:kern w:val="1"/>
          <w:sz w:val="24"/>
          <w:szCs w:val="24"/>
          <w:lang/>
        </w:rPr>
        <w:t xml:space="preserve"> (siglo XVI) con una forma de vida ajena a las comodidades propias del siglo XXI. Un pueblo anclado en el tiempo. Esto hizo que Bergasa regresase en 2003, 2011 y 2017 para comprobar si su estilo de vida había sufrido cambios. </w:t>
      </w:r>
    </w:p>
    <w:p w:rsidR="00ED7EB2" w:rsidRPr="00ED7EB2" w:rsidRDefault="00ED7EB2" w:rsidP="00ED7EB2">
      <w:pPr>
        <w:shd w:val="clear" w:color="auto" w:fill="FFFFFF"/>
        <w:suppressAutoHyphens/>
        <w:spacing w:before="278" w:after="198" w:line="227" w:lineRule="atLeast"/>
        <w:ind w:firstLine="709"/>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 xml:space="preserve">La exposición </w:t>
      </w:r>
      <w:r w:rsidRPr="00ED7EB2">
        <w:rPr>
          <w:rFonts w:ascii="Cambria" w:eastAsia="Times New Roman" w:hAnsi="Cambria" w:cs="Times New Roman"/>
          <w:b/>
          <w:i/>
          <w:color w:val="222222"/>
          <w:kern w:val="1"/>
          <w:sz w:val="24"/>
          <w:szCs w:val="24"/>
          <w:lang/>
        </w:rPr>
        <w:t>Menonitas de Nueva Durango</w:t>
      </w:r>
      <w:r w:rsidRPr="00ED7EB2">
        <w:rPr>
          <w:rFonts w:ascii="Cambria" w:eastAsia="Times New Roman" w:hAnsi="Cambria" w:cs="Times New Roman"/>
          <w:color w:val="222222"/>
          <w:kern w:val="1"/>
          <w:sz w:val="24"/>
          <w:szCs w:val="24"/>
          <w:lang/>
        </w:rPr>
        <w:t xml:space="preserve">, producida por el </w:t>
      </w:r>
      <w:r w:rsidRPr="00ED7EB2">
        <w:rPr>
          <w:rFonts w:ascii="Cambria" w:eastAsia="Times New Roman" w:hAnsi="Cambria" w:cs="Times New Roman"/>
          <w:b/>
          <w:color w:val="222222"/>
          <w:kern w:val="1"/>
          <w:sz w:val="24"/>
          <w:szCs w:val="24"/>
          <w:lang/>
        </w:rPr>
        <w:t>Museo Universidad de Navarra</w:t>
      </w:r>
      <w:r w:rsidRPr="00ED7EB2">
        <w:rPr>
          <w:rFonts w:ascii="Cambria" w:eastAsia="Times New Roman" w:hAnsi="Cambria" w:cs="Times New Roman"/>
          <w:color w:val="222222"/>
          <w:kern w:val="1"/>
          <w:sz w:val="24"/>
          <w:szCs w:val="24"/>
          <w:lang/>
        </w:rPr>
        <w:t xml:space="preserve">, recoge </w:t>
      </w:r>
      <w:r w:rsidRPr="00ED7EB2">
        <w:rPr>
          <w:rFonts w:ascii="Cambria" w:eastAsia="Times New Roman" w:hAnsi="Cambria" w:cs="Times New Roman"/>
          <w:b/>
          <w:color w:val="222222"/>
          <w:kern w:val="1"/>
          <w:sz w:val="24"/>
          <w:szCs w:val="24"/>
          <w:lang/>
        </w:rPr>
        <w:t xml:space="preserve">40 fotografías </w:t>
      </w:r>
      <w:r w:rsidRPr="00ED7EB2">
        <w:rPr>
          <w:rFonts w:ascii="Cambria" w:eastAsia="Times New Roman" w:hAnsi="Cambria" w:cs="Times New Roman"/>
          <w:color w:val="222222"/>
          <w:kern w:val="1"/>
          <w:sz w:val="24"/>
          <w:szCs w:val="24"/>
          <w:lang/>
        </w:rPr>
        <w:t xml:space="preserve">realizadas por el artista en estos cuatro viajes, a lo largo de 30 años. Por primera vez, las imágenes se muestran </w:t>
      </w:r>
      <w:r w:rsidRPr="00ED7EB2">
        <w:rPr>
          <w:rFonts w:ascii="Cambria" w:eastAsia="Times New Roman" w:hAnsi="Cambria" w:cs="Times New Roman"/>
          <w:b/>
          <w:color w:val="222222"/>
          <w:kern w:val="1"/>
          <w:sz w:val="24"/>
          <w:szCs w:val="24"/>
          <w:lang/>
        </w:rPr>
        <w:t>en color</w:t>
      </w:r>
      <w:r w:rsidRPr="00ED7EB2">
        <w:rPr>
          <w:rFonts w:ascii="Cambria" w:eastAsia="Times New Roman" w:hAnsi="Cambria" w:cs="Times New Roman"/>
          <w:color w:val="222222"/>
          <w:kern w:val="1"/>
          <w:sz w:val="24"/>
          <w:szCs w:val="24"/>
          <w:lang/>
        </w:rPr>
        <w:t xml:space="preserve">. “El blanco y negro me ha permitido contextualizar todas las fotos que he </w:t>
      </w:r>
      <w:r w:rsidRPr="00ED7EB2">
        <w:rPr>
          <w:rFonts w:ascii="Cambria" w:eastAsia="Times New Roman" w:hAnsi="Cambria" w:cs="Times New Roman"/>
          <w:color w:val="222222"/>
          <w:kern w:val="1"/>
          <w:sz w:val="24"/>
          <w:szCs w:val="24"/>
          <w:lang/>
        </w:rPr>
        <w:lastRenderedPageBreak/>
        <w:t xml:space="preserve">hecho en un marco atemporal. Sin embargo, el color te sitúa en la actualidad y da una idea de comunidad muy cerrada en el siglo XXI”, detalla el artista. </w:t>
      </w:r>
      <w:r>
        <w:rPr>
          <w:rFonts w:ascii="Cambria" w:eastAsia="Times New Roman" w:hAnsi="Cambria" w:cs="Times New Roman"/>
          <w:color w:val="222222"/>
          <w:kern w:val="1"/>
          <w:sz w:val="24"/>
          <w:szCs w:val="24"/>
          <w:lang w:val="es-ES_tradnl"/>
        </w:rPr>
        <w:t xml:space="preserve">El trabajo se completa </w:t>
      </w:r>
      <w:r w:rsidRPr="00ED7EB2">
        <w:rPr>
          <w:rFonts w:ascii="Cambria" w:eastAsia="Times New Roman" w:hAnsi="Cambria" w:cs="Times New Roman"/>
          <w:color w:val="222222"/>
          <w:kern w:val="1"/>
          <w:sz w:val="24"/>
          <w:szCs w:val="24"/>
          <w:lang/>
        </w:rPr>
        <w:t xml:space="preserve">con la proyección en la propia sala expositiva del documental Una patria lejos del mundo. Menonitas de Paraguay, que realizó con ayuda del cámara Enrique Urdánoz y la periodista </w:t>
      </w:r>
      <w:r w:rsidRPr="00ED7EB2">
        <w:rPr>
          <w:rFonts w:ascii="Cambria" w:eastAsia="Times New Roman" w:hAnsi="Cambria" w:cs="Calibri"/>
          <w:color w:val="222222"/>
          <w:kern w:val="1"/>
          <w:sz w:val="24"/>
          <w:szCs w:val="24"/>
          <w:lang/>
        </w:rPr>
        <w:t xml:space="preserve">Alicia Gómez Montano. Se emitió en el programa </w:t>
      </w:r>
      <w:r w:rsidRPr="00ED7EB2">
        <w:rPr>
          <w:rFonts w:ascii="Cambria" w:eastAsia="Times New Roman" w:hAnsi="Cambria" w:cs="Calibri"/>
          <w:i/>
          <w:color w:val="222222"/>
          <w:kern w:val="1"/>
          <w:sz w:val="24"/>
          <w:szCs w:val="24"/>
          <w:lang/>
        </w:rPr>
        <w:t>Documentos TV</w:t>
      </w:r>
      <w:r w:rsidRPr="00ED7EB2">
        <w:rPr>
          <w:rFonts w:ascii="Cambria" w:eastAsia="Times New Roman" w:hAnsi="Cambria" w:cs="Calibri"/>
          <w:color w:val="222222"/>
          <w:kern w:val="1"/>
          <w:sz w:val="24"/>
          <w:szCs w:val="24"/>
          <w:lang/>
        </w:rPr>
        <w:t xml:space="preserve"> de Televisión Española.</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La muestra, que puede visitarse hasta el 24 de mayo, retrata la</w:t>
      </w:r>
      <w:r w:rsidRPr="00ED7EB2">
        <w:rPr>
          <w:rFonts w:ascii="Cambria" w:eastAsia="Times New Roman" w:hAnsi="Cambria" w:cs="Times New Roman"/>
          <w:b/>
          <w:color w:val="222222"/>
          <w:kern w:val="1"/>
          <w:sz w:val="24"/>
          <w:szCs w:val="24"/>
          <w:lang/>
        </w:rPr>
        <w:t xml:space="preserve"> vida cotidiana</w:t>
      </w:r>
      <w:r w:rsidRPr="00ED7EB2">
        <w:rPr>
          <w:rFonts w:ascii="Cambria" w:eastAsia="Times New Roman" w:hAnsi="Cambria" w:cs="Times New Roman"/>
          <w:color w:val="222222"/>
          <w:kern w:val="1"/>
          <w:sz w:val="24"/>
          <w:szCs w:val="24"/>
          <w:lang/>
        </w:rPr>
        <w:t xml:space="preserve"> de esta colonia menonita en sus hogares, en el campo, en el colegio y recorriendo los caminos de la región con sus carretas. Quedan fuera de cámara escenas en la iglesia, ya que no le permitieron tomar imágenes en su interior. </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b/>
          <w:color w:val="222222"/>
          <w:kern w:val="1"/>
          <w:sz w:val="24"/>
          <w:szCs w:val="24"/>
          <w:lang/>
        </w:rPr>
      </w:pPr>
      <w:r w:rsidRPr="00ED7EB2">
        <w:rPr>
          <w:rFonts w:ascii="Cambria" w:eastAsia="Times New Roman" w:hAnsi="Cambria" w:cs="Times New Roman"/>
          <w:color w:val="222222"/>
          <w:kern w:val="1"/>
          <w:sz w:val="24"/>
          <w:szCs w:val="24"/>
          <w:lang/>
        </w:rPr>
        <w:t>A lo largo de todos sus proyectos, y así sucede en las fotografías de esta muestra, es clave la</w:t>
      </w:r>
      <w:r w:rsidRPr="00ED7EB2">
        <w:rPr>
          <w:rFonts w:ascii="Cambria" w:eastAsia="Times New Roman" w:hAnsi="Cambria" w:cs="Times New Roman"/>
          <w:b/>
          <w:color w:val="222222"/>
          <w:kern w:val="1"/>
          <w:sz w:val="24"/>
          <w:szCs w:val="24"/>
          <w:lang/>
        </w:rPr>
        <w:t xml:space="preserve"> mirada </w:t>
      </w:r>
      <w:r w:rsidRPr="00ED7EB2">
        <w:rPr>
          <w:rFonts w:ascii="Cambria" w:eastAsia="Times New Roman" w:hAnsi="Cambria" w:cs="Times New Roman"/>
          <w:color w:val="222222"/>
          <w:kern w:val="1"/>
          <w:sz w:val="24"/>
          <w:szCs w:val="24"/>
          <w:lang/>
        </w:rPr>
        <w:t xml:space="preserve">del personaje retratado, la mirada del otro en la que también se refleja, de algún modo, la del propio fotógrafo y la de los espectadores. Los protagonistas, ubicados en su entorno cotidiano, transmiten una </w:t>
      </w:r>
      <w:r w:rsidRPr="00ED7EB2">
        <w:rPr>
          <w:rFonts w:ascii="Cambria" w:eastAsia="Times New Roman" w:hAnsi="Cambria" w:cs="Times New Roman"/>
          <w:b/>
          <w:color w:val="222222"/>
          <w:kern w:val="1"/>
          <w:sz w:val="24"/>
          <w:szCs w:val="24"/>
          <w:lang/>
        </w:rPr>
        <w:t>gran dignidad</w:t>
      </w:r>
      <w:r w:rsidRPr="00ED7EB2">
        <w:rPr>
          <w:rFonts w:ascii="Cambria" w:eastAsia="Times New Roman" w:hAnsi="Cambria" w:cs="Times New Roman"/>
          <w:color w:val="222222"/>
          <w:kern w:val="1"/>
          <w:sz w:val="24"/>
          <w:szCs w:val="24"/>
          <w:lang/>
        </w:rPr>
        <w:t xml:space="preserve">.  </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b/>
          <w:color w:val="222222"/>
          <w:kern w:val="1"/>
          <w:sz w:val="24"/>
          <w:szCs w:val="24"/>
          <w:lang/>
        </w:rPr>
        <w:t>¿QUIÉNES SON LOS MENONITAS?</w:t>
      </w:r>
    </w:p>
    <w:p w:rsidR="00ED7EB2" w:rsidRPr="00ED7EB2" w:rsidRDefault="00ED7EB2" w:rsidP="00ED7EB2">
      <w:pPr>
        <w:shd w:val="clear" w:color="auto" w:fill="FFFFFF"/>
        <w:suppressAutoHyphens/>
        <w:spacing w:before="278" w:after="198" w:line="227" w:lineRule="atLeast"/>
        <w:ind w:firstLine="708"/>
        <w:jc w:val="both"/>
        <w:rPr>
          <w:rFonts w:ascii="Cambria" w:eastAsia="Times New Roman" w:hAnsi="Cambria" w:cs="Times New Roman"/>
          <w:color w:val="222222"/>
          <w:kern w:val="1"/>
          <w:sz w:val="24"/>
          <w:szCs w:val="24"/>
          <w:lang/>
        </w:rPr>
      </w:pPr>
      <w:r>
        <w:rPr>
          <w:rFonts w:ascii="Cambria" w:eastAsia="Times New Roman" w:hAnsi="Cambria" w:cs="Times New Roman"/>
          <w:noProof/>
          <w:color w:val="222222"/>
          <w:kern w:val="1"/>
          <w:sz w:val="24"/>
          <w:szCs w:val="24"/>
          <w:lang w:val="es-ES_tradnl" w:eastAsia="es-ES_tradnl"/>
        </w:rPr>
        <w:drawing>
          <wp:anchor distT="0" distB="0" distL="114300" distR="114300" simplePos="0" relativeHeight="251664384" behindDoc="0" locked="0" layoutInCell="1" allowOverlap="1">
            <wp:simplePos x="0" y="0"/>
            <wp:positionH relativeFrom="column">
              <wp:posOffset>24765</wp:posOffset>
            </wp:positionH>
            <wp:positionV relativeFrom="paragraph">
              <wp:posOffset>1068070</wp:posOffset>
            </wp:positionV>
            <wp:extent cx="3592830" cy="3132455"/>
            <wp:effectExtent l="0" t="0" r="762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05214970_9773e86883_z.jpg"/>
                    <pic:cNvPicPr/>
                  </pic:nvPicPr>
                  <pic:blipFill>
                    <a:blip r:embed="rId10">
                      <a:extLst>
                        <a:ext uri="{28A0092B-C50C-407E-A947-70E740481C1C}">
                          <a14:useLocalDpi xmlns:a14="http://schemas.microsoft.com/office/drawing/2010/main" val="0"/>
                        </a:ext>
                      </a:extLst>
                    </a:blip>
                    <a:stretch>
                      <a:fillRect/>
                    </a:stretch>
                  </pic:blipFill>
                  <pic:spPr>
                    <a:xfrm>
                      <a:off x="0" y="0"/>
                      <a:ext cx="3592830" cy="3132455"/>
                    </a:xfrm>
                    <a:prstGeom prst="rect">
                      <a:avLst/>
                    </a:prstGeom>
                  </pic:spPr>
                </pic:pic>
              </a:graphicData>
            </a:graphic>
            <wp14:sizeRelH relativeFrom="page">
              <wp14:pctWidth>0</wp14:pctWidth>
            </wp14:sizeRelH>
            <wp14:sizeRelV relativeFrom="page">
              <wp14:pctHeight>0</wp14:pctHeight>
            </wp14:sizeRelV>
          </wp:anchor>
        </w:drawing>
      </w:r>
      <w:r w:rsidRPr="00ED7EB2">
        <w:rPr>
          <w:rFonts w:ascii="Cambria" w:eastAsia="Times New Roman" w:hAnsi="Cambria" w:cs="Times New Roman"/>
          <w:color w:val="222222"/>
          <w:kern w:val="1"/>
          <w:sz w:val="24"/>
          <w:szCs w:val="24"/>
          <w:lang/>
        </w:rPr>
        <w:t>Los menonitas pertenecen a una corriente cristiana surgida tras la escisión religiosa liderada por el obispo anabaptista</w:t>
      </w:r>
      <w:r w:rsidRPr="00ED7EB2">
        <w:rPr>
          <w:rFonts w:ascii="Cambria" w:eastAsia="Times New Roman" w:hAnsi="Cambria" w:cs="Times New Roman"/>
          <w:b/>
          <w:color w:val="222222"/>
          <w:kern w:val="1"/>
          <w:sz w:val="24"/>
          <w:szCs w:val="24"/>
          <w:lang/>
        </w:rPr>
        <w:t xml:space="preserve"> Menno Simons</w:t>
      </w:r>
      <w:r w:rsidRPr="00ED7EB2">
        <w:rPr>
          <w:rFonts w:ascii="Cambria" w:eastAsia="Times New Roman" w:hAnsi="Cambria" w:cs="Times New Roman"/>
          <w:color w:val="222222"/>
          <w:kern w:val="1"/>
          <w:sz w:val="24"/>
          <w:szCs w:val="24"/>
          <w:lang/>
        </w:rPr>
        <w:t xml:space="preserve"> – de quien toman su nombre – en el </w:t>
      </w:r>
      <w:r w:rsidRPr="00ED7EB2">
        <w:rPr>
          <w:rFonts w:ascii="Cambria" w:eastAsia="Times New Roman" w:hAnsi="Cambria" w:cs="Times New Roman"/>
          <w:b/>
          <w:color w:val="222222"/>
          <w:kern w:val="1"/>
          <w:sz w:val="24"/>
          <w:szCs w:val="24"/>
          <w:lang/>
        </w:rPr>
        <w:t>siglo XVI,</w:t>
      </w:r>
      <w:r w:rsidRPr="00ED7EB2">
        <w:rPr>
          <w:rFonts w:ascii="Cambria" w:eastAsia="Times New Roman" w:hAnsi="Cambria" w:cs="Times New Roman"/>
          <w:color w:val="222222"/>
          <w:kern w:val="1"/>
          <w:sz w:val="24"/>
          <w:szCs w:val="24"/>
          <w:lang/>
        </w:rPr>
        <w:t xml:space="preserve"> durante la reforma luterana en Europa. Primero huyeron de las actuales Holanda, Suiza y Alemania, vivieron en Rusia y después se trasladaron a Estados Unidos y Canadá. Son un pueblo en constante huida, ya que abandonan aquellos asentamientos en los que no pueden vivir de acuerdo a sus creencias. </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 xml:space="preserve">Hoy se encuentran establecidos en pequeñas colonias en </w:t>
      </w:r>
      <w:r w:rsidRPr="00ED7EB2">
        <w:rPr>
          <w:rFonts w:ascii="Cambria" w:eastAsia="Times New Roman" w:hAnsi="Cambria" w:cs="Times New Roman"/>
          <w:b/>
          <w:color w:val="222222"/>
          <w:kern w:val="1"/>
          <w:sz w:val="24"/>
          <w:szCs w:val="24"/>
          <w:lang/>
        </w:rPr>
        <w:t>México, Belice, Bolivia y Paraguay</w:t>
      </w:r>
      <w:r w:rsidRPr="00ED7EB2">
        <w:rPr>
          <w:rFonts w:ascii="Cambria" w:eastAsia="Times New Roman" w:hAnsi="Cambria" w:cs="Times New Roman"/>
          <w:color w:val="222222"/>
          <w:kern w:val="1"/>
          <w:sz w:val="24"/>
          <w:szCs w:val="24"/>
          <w:lang/>
        </w:rPr>
        <w:t xml:space="preserve">, siempre alejados de las ciudades y las carreteras, en zonas aisladas. Consideran que en las urbes reside el pecado. </w:t>
      </w:r>
    </w:p>
    <w:p w:rsidR="009B318F" w:rsidRDefault="00ED7EB2" w:rsidP="00ED7EB2">
      <w:pPr>
        <w:shd w:val="clear" w:color="auto" w:fill="FFFFFF"/>
        <w:suppressAutoHyphens/>
        <w:spacing w:before="278" w:after="198" w:line="227" w:lineRule="atLeast"/>
        <w:jc w:val="both"/>
        <w:rPr>
          <w:rFonts w:ascii="Cambria" w:eastAsia="Times New Roman" w:hAnsi="Cambria" w:cs="Times New Roman"/>
          <w:b/>
          <w:color w:val="222222"/>
          <w:kern w:val="1"/>
          <w:sz w:val="24"/>
          <w:szCs w:val="24"/>
          <w:lang w:val="es-ES_tradnl"/>
        </w:rPr>
      </w:pPr>
      <w:r w:rsidRPr="00ED7EB2">
        <w:rPr>
          <w:rFonts w:ascii="Cambria" w:eastAsia="Times New Roman" w:hAnsi="Cambria" w:cs="Times New Roman"/>
          <w:color w:val="222222"/>
          <w:kern w:val="1"/>
          <w:sz w:val="24"/>
          <w:szCs w:val="24"/>
          <w:lang/>
        </w:rPr>
        <w:t>Las colonias se organizan de forma independiente y apenas se relacionan. “En principio, consideran que no debe haber una jerarquía social, pero hay gente que tiene más poder económico. Son muy trabajadores y se dedican a la agricultura (soja y maíz) y a la ganadería. Hay diferencias entre unos y otros, pero sí es cierto que se apoyan entre ellos”, señala Bergasa. Llama la atención que sus tractores no emplean ruedas de caucho, sino de hierro, porque consideran que este avance les permitiría salir de los caminos de tierra y llegar a las ciudades.</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b/>
          <w:color w:val="222222"/>
          <w:kern w:val="1"/>
          <w:sz w:val="24"/>
          <w:szCs w:val="24"/>
          <w:lang/>
        </w:rPr>
      </w:pPr>
      <w:r>
        <w:rPr>
          <w:rFonts w:ascii="Cambria" w:eastAsia="Times New Roman" w:hAnsi="Cambria" w:cs="Times New Roman"/>
          <w:b/>
          <w:color w:val="222222"/>
          <w:kern w:val="1"/>
          <w:sz w:val="24"/>
          <w:szCs w:val="24"/>
          <w:lang w:val="es-ES_tradnl"/>
        </w:rPr>
        <w:lastRenderedPageBreak/>
        <w:t>HABLAN EN UN ANTIGUO DIALECTO ALEMÁN</w:t>
      </w:r>
    </w:p>
    <w:p w:rsidR="00ED7EB2" w:rsidRPr="00ED7EB2" w:rsidRDefault="00ED7EB2" w:rsidP="00ED7EB2">
      <w:pPr>
        <w:shd w:val="clear" w:color="auto" w:fill="FFFFFF"/>
        <w:suppressAutoHyphens/>
        <w:spacing w:before="278" w:after="198" w:line="227" w:lineRule="atLeast"/>
        <w:ind w:firstLine="708"/>
        <w:jc w:val="both"/>
        <w:rPr>
          <w:rFonts w:ascii="Cambria" w:eastAsia="Times New Roman" w:hAnsi="Cambria" w:cs="Times New Roman"/>
          <w:color w:val="222222"/>
          <w:kern w:val="1"/>
          <w:sz w:val="24"/>
          <w:szCs w:val="24"/>
          <w:lang w:val="es-ES_tradnl"/>
        </w:rPr>
      </w:pPr>
      <w:r w:rsidRPr="00ED7EB2">
        <w:rPr>
          <w:rFonts w:ascii="Cambria" w:eastAsia="Times New Roman" w:hAnsi="Cambria" w:cs="Times New Roman"/>
          <w:color w:val="222222"/>
          <w:kern w:val="1"/>
          <w:sz w:val="24"/>
          <w:szCs w:val="24"/>
          <w:lang/>
        </w:rPr>
        <w:t xml:space="preserve">Su vida es austera, monótona y repetitiva y sus costumbres mantienen las de mediados del siglo XVI. Además, hablan el </w:t>
      </w:r>
      <w:r w:rsidRPr="00ED7EB2">
        <w:rPr>
          <w:rFonts w:ascii="Cambria" w:eastAsia="Times New Roman" w:hAnsi="Cambria" w:cs="Times New Roman"/>
          <w:b/>
          <w:i/>
          <w:color w:val="222222"/>
          <w:kern w:val="1"/>
          <w:sz w:val="24"/>
          <w:szCs w:val="24"/>
          <w:lang/>
        </w:rPr>
        <w:t>deitsch</w:t>
      </w:r>
      <w:r w:rsidRPr="00ED7EB2">
        <w:rPr>
          <w:rFonts w:ascii="Cambria" w:eastAsia="Times New Roman" w:hAnsi="Cambria" w:cs="Times New Roman"/>
          <w:color w:val="222222"/>
          <w:kern w:val="1"/>
          <w:sz w:val="24"/>
          <w:szCs w:val="24"/>
          <w:lang/>
        </w:rPr>
        <w:t xml:space="preserve">, un </w:t>
      </w:r>
      <w:r w:rsidRPr="00ED7EB2">
        <w:rPr>
          <w:rFonts w:ascii="Cambria" w:eastAsia="Times New Roman" w:hAnsi="Cambria" w:cs="Times New Roman"/>
          <w:b/>
          <w:color w:val="222222"/>
          <w:kern w:val="1"/>
          <w:sz w:val="24"/>
          <w:szCs w:val="24"/>
          <w:lang/>
        </w:rPr>
        <w:t>dialecto antiguo del alemán</w:t>
      </w:r>
      <w:r w:rsidRPr="00ED7EB2">
        <w:rPr>
          <w:rFonts w:ascii="Cambria" w:eastAsia="Times New Roman" w:hAnsi="Cambria" w:cs="Times New Roman"/>
          <w:color w:val="222222"/>
          <w:kern w:val="1"/>
          <w:sz w:val="24"/>
          <w:szCs w:val="24"/>
          <w:lang/>
        </w:rPr>
        <w:t xml:space="preserve">, el mismo que hablaban cuatro siglos atrás. De hecho, solo los hombres aprenden español, porque lo necesitan para sus intercambios comerciales. </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Pr>
          <w:rFonts w:ascii="Cambria" w:eastAsia="Times New Roman" w:hAnsi="Cambria" w:cs="Times New Roman"/>
          <w:noProof/>
          <w:color w:val="222222"/>
          <w:kern w:val="1"/>
          <w:sz w:val="24"/>
          <w:szCs w:val="24"/>
          <w:lang w:val="es-ES_tradnl" w:eastAsia="es-ES_tradnl"/>
        </w:rPr>
        <w:drawing>
          <wp:anchor distT="0" distB="0" distL="114300" distR="114300" simplePos="0" relativeHeight="251665408" behindDoc="0" locked="0" layoutInCell="1" allowOverlap="1" wp14:anchorId="2D59AA26" wp14:editId="63E13FC8">
            <wp:simplePos x="0" y="0"/>
            <wp:positionH relativeFrom="column">
              <wp:posOffset>389890</wp:posOffset>
            </wp:positionH>
            <wp:positionV relativeFrom="paragraph">
              <wp:posOffset>1689100</wp:posOffset>
            </wp:positionV>
            <wp:extent cx="4505960" cy="2949575"/>
            <wp:effectExtent l="0" t="0" r="8890" b="3175"/>
            <wp:wrapTopAndBottom/>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76749717_f2bdccd734_z.jpg"/>
                    <pic:cNvPicPr/>
                  </pic:nvPicPr>
                  <pic:blipFill>
                    <a:blip r:embed="rId11">
                      <a:extLst>
                        <a:ext uri="{28A0092B-C50C-407E-A947-70E740481C1C}">
                          <a14:useLocalDpi xmlns:a14="http://schemas.microsoft.com/office/drawing/2010/main" val="0"/>
                        </a:ext>
                      </a:extLst>
                    </a:blip>
                    <a:stretch>
                      <a:fillRect/>
                    </a:stretch>
                  </pic:blipFill>
                  <pic:spPr>
                    <a:xfrm>
                      <a:off x="0" y="0"/>
                      <a:ext cx="4505960" cy="2949575"/>
                    </a:xfrm>
                    <a:prstGeom prst="rect">
                      <a:avLst/>
                    </a:prstGeom>
                  </pic:spPr>
                </pic:pic>
              </a:graphicData>
            </a:graphic>
            <wp14:sizeRelH relativeFrom="page">
              <wp14:pctWidth>0</wp14:pctWidth>
            </wp14:sizeRelH>
            <wp14:sizeRelV relativeFrom="page">
              <wp14:pctHeight>0</wp14:pctHeight>
            </wp14:sizeRelV>
          </wp:anchor>
        </w:drawing>
      </w:r>
      <w:r w:rsidRPr="00ED7EB2">
        <w:rPr>
          <w:rFonts w:ascii="Cambria" w:eastAsia="Times New Roman" w:hAnsi="Cambria" w:cs="Times New Roman"/>
          <w:color w:val="222222"/>
          <w:kern w:val="1"/>
          <w:sz w:val="24"/>
          <w:szCs w:val="24"/>
          <w:lang/>
        </w:rPr>
        <w:t xml:space="preserve">Los menonitas observan estrictamente la </w:t>
      </w:r>
      <w:r w:rsidRPr="00ED7EB2">
        <w:rPr>
          <w:rFonts w:ascii="Cambria" w:eastAsia="Times New Roman" w:hAnsi="Cambria" w:cs="Times New Roman"/>
          <w:b/>
          <w:color w:val="222222"/>
          <w:kern w:val="1"/>
          <w:sz w:val="24"/>
          <w:szCs w:val="24"/>
          <w:lang/>
        </w:rPr>
        <w:t>Biblia, el único libro que tienen permitido leer</w:t>
      </w:r>
      <w:r w:rsidRPr="00ED7EB2">
        <w:rPr>
          <w:rFonts w:ascii="Cambria" w:eastAsia="Times New Roman" w:hAnsi="Cambria" w:cs="Times New Roman"/>
          <w:color w:val="222222"/>
          <w:kern w:val="1"/>
          <w:sz w:val="24"/>
          <w:szCs w:val="24"/>
          <w:lang/>
        </w:rPr>
        <w:t xml:space="preserve"> y la única asignatura que estudian los escolares de los 6 a los 12 años. Tienen prohibido fumar, beber alcohol y escuchar música, y su ocio se reduce a paseos a pie o en carro, en pequeños grupos, los hombres por un lado y las mujeres por otro. Sí tienen contacto entre ellos, con saludos y encuentros inocentes. Son </w:t>
      </w:r>
      <w:r w:rsidRPr="00ED7EB2">
        <w:rPr>
          <w:rFonts w:ascii="Cambria" w:eastAsia="Times New Roman" w:hAnsi="Cambria" w:cs="Times New Roman"/>
          <w:b/>
          <w:color w:val="222222"/>
          <w:kern w:val="1"/>
          <w:sz w:val="24"/>
          <w:szCs w:val="24"/>
          <w:lang/>
        </w:rPr>
        <w:t>pacifistas</w:t>
      </w:r>
      <w:r w:rsidRPr="00ED7EB2">
        <w:rPr>
          <w:rFonts w:ascii="Cambria" w:eastAsia="Times New Roman" w:hAnsi="Cambria" w:cs="Times New Roman"/>
          <w:color w:val="222222"/>
          <w:kern w:val="1"/>
          <w:sz w:val="24"/>
          <w:szCs w:val="24"/>
          <w:lang/>
        </w:rPr>
        <w:t xml:space="preserve"> y tienen prohibido el uso de armas y, gracias a un acuerdo con los gobiernos del país donde viven, no tienen que cumplir el servicio militar. </w:t>
      </w:r>
    </w:p>
    <w:p w:rsid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 xml:space="preserve">En las colonias, todas las familias tienen algún grado de parentesco entre sí, lo que en algunos casos favorece la  transmisión de enfermedades congénitas. Su </w:t>
      </w:r>
      <w:r w:rsidRPr="00ED7EB2">
        <w:rPr>
          <w:rFonts w:ascii="Cambria" w:eastAsia="Times New Roman" w:hAnsi="Cambria" w:cs="Times New Roman"/>
          <w:b/>
          <w:color w:val="222222"/>
          <w:kern w:val="1"/>
          <w:sz w:val="24"/>
          <w:szCs w:val="24"/>
          <w:lang/>
        </w:rPr>
        <w:t>sistema sanitario</w:t>
      </w:r>
      <w:r w:rsidRPr="00ED7EB2">
        <w:rPr>
          <w:rFonts w:ascii="Cambria" w:eastAsia="Times New Roman" w:hAnsi="Cambria" w:cs="Times New Roman"/>
          <w:color w:val="222222"/>
          <w:kern w:val="1"/>
          <w:sz w:val="24"/>
          <w:szCs w:val="24"/>
          <w:lang/>
        </w:rPr>
        <w:t xml:space="preserve"> es </w:t>
      </w:r>
      <w:r w:rsidRPr="00ED7EB2">
        <w:rPr>
          <w:rFonts w:ascii="Cambria" w:eastAsia="Times New Roman" w:hAnsi="Cambria" w:cs="Times New Roman"/>
          <w:b/>
          <w:color w:val="222222"/>
          <w:kern w:val="1"/>
          <w:sz w:val="24"/>
          <w:szCs w:val="24"/>
          <w:lang/>
        </w:rPr>
        <w:t>precario</w:t>
      </w:r>
      <w:r w:rsidRPr="00ED7EB2">
        <w:rPr>
          <w:rFonts w:ascii="Cambria" w:eastAsia="Times New Roman" w:hAnsi="Cambria" w:cs="Times New Roman"/>
          <w:color w:val="222222"/>
          <w:kern w:val="1"/>
          <w:sz w:val="24"/>
          <w:szCs w:val="24"/>
          <w:lang/>
        </w:rPr>
        <w:t xml:space="preserve"> y la mortalidad infantil alta.</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 xml:space="preserve">Su </w:t>
      </w:r>
      <w:r w:rsidRPr="00ED7EB2">
        <w:rPr>
          <w:rFonts w:ascii="Cambria" w:eastAsia="Times New Roman" w:hAnsi="Cambria" w:cs="Times New Roman"/>
          <w:b/>
          <w:color w:val="222222"/>
          <w:kern w:val="1"/>
          <w:sz w:val="24"/>
          <w:szCs w:val="24"/>
          <w:lang/>
        </w:rPr>
        <w:t xml:space="preserve">forma de vestir </w:t>
      </w:r>
      <w:r w:rsidRPr="00ED7EB2">
        <w:rPr>
          <w:rFonts w:ascii="Cambria" w:eastAsia="Times New Roman" w:hAnsi="Cambria" w:cs="Times New Roman"/>
          <w:color w:val="222222"/>
          <w:kern w:val="1"/>
          <w:sz w:val="24"/>
          <w:szCs w:val="24"/>
          <w:lang/>
        </w:rPr>
        <w:t xml:space="preserve">los hace muy reconocibles, ya que madres e hijas llevan con vestidos largos oscuros, confeccionados por ellas mismas. En la calle, siempre se cubren la cabeza con pañuelo y una pamela tocada con un lazo negro. Los hombres visten petos vaqueros, camisa y sombrero. Por su estilo de vida y apariencia, recuerdan a los </w:t>
      </w:r>
      <w:r w:rsidRPr="00ED7EB2">
        <w:rPr>
          <w:rFonts w:ascii="Cambria" w:eastAsia="Times New Roman" w:hAnsi="Cambria" w:cs="Times New Roman"/>
          <w:b/>
          <w:color w:val="222222"/>
          <w:kern w:val="1"/>
          <w:sz w:val="24"/>
          <w:szCs w:val="24"/>
          <w:lang/>
        </w:rPr>
        <w:t>Amish</w:t>
      </w:r>
      <w:r w:rsidRPr="00ED7EB2">
        <w:rPr>
          <w:rFonts w:ascii="Cambria" w:eastAsia="Times New Roman" w:hAnsi="Cambria" w:cs="Times New Roman"/>
          <w:color w:val="222222"/>
          <w:kern w:val="1"/>
          <w:sz w:val="24"/>
          <w:szCs w:val="24"/>
          <w:lang/>
        </w:rPr>
        <w:t>, secta de origen común cuyos miembros viven de forma similar en Estados Unidos.</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Aunque los</w:t>
      </w:r>
      <w:r w:rsidRPr="00ED7EB2">
        <w:rPr>
          <w:rFonts w:ascii="Cambria" w:eastAsia="Times New Roman" w:hAnsi="Cambria" w:cs="Times New Roman"/>
          <w:b/>
          <w:color w:val="222222"/>
          <w:kern w:val="1"/>
          <w:sz w:val="24"/>
          <w:szCs w:val="24"/>
          <w:lang/>
        </w:rPr>
        <w:t xml:space="preserve"> menonitas de Nueva Durango</w:t>
      </w:r>
      <w:r w:rsidRPr="00ED7EB2">
        <w:rPr>
          <w:rFonts w:ascii="Cambria" w:eastAsia="Times New Roman" w:hAnsi="Cambria" w:cs="Times New Roman"/>
          <w:color w:val="222222"/>
          <w:kern w:val="1"/>
          <w:sz w:val="24"/>
          <w:szCs w:val="24"/>
          <w:lang/>
        </w:rPr>
        <w:t xml:space="preserve">, que llegaron de México a tierras paraguayas hace diez años, sí mantienen este modo de vida, no todas las comunidades siguen al dictado la doctrina original. Bergasa aclara que ya hay </w:t>
      </w:r>
      <w:r w:rsidRPr="00ED7EB2">
        <w:rPr>
          <w:rFonts w:ascii="Cambria" w:eastAsia="Times New Roman" w:hAnsi="Cambria" w:cs="Times New Roman"/>
          <w:color w:val="222222"/>
          <w:kern w:val="1"/>
          <w:sz w:val="24"/>
          <w:szCs w:val="24"/>
          <w:lang/>
        </w:rPr>
        <w:lastRenderedPageBreak/>
        <w:t xml:space="preserve">grupos de menonitas que han adoptado las costumbres actuales. “Hay menonitas que han aceptado vivir como nosotros, pero a mí me interesaba más esta comunidad que ha permanecido durante cuatro siglos anclada en el tiempo. Es impresionante ver que en el siglo XXI todavía hay sociedades que se mantienen dentro de una burbuja”.  </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b/>
          <w:color w:val="222222"/>
          <w:kern w:val="1"/>
          <w:sz w:val="24"/>
          <w:szCs w:val="24"/>
          <w:lang/>
        </w:rPr>
      </w:pPr>
      <w:r w:rsidRPr="00ED7EB2">
        <w:rPr>
          <w:rFonts w:ascii="Cambria" w:eastAsia="Times New Roman" w:hAnsi="Cambria" w:cs="Times New Roman"/>
          <w:color w:val="222222"/>
          <w:kern w:val="1"/>
          <w:sz w:val="24"/>
          <w:szCs w:val="24"/>
          <w:lang/>
        </w:rPr>
        <w:t>Las colonias menonitas – conservadoras y progresistas- que hoy pueblan distintas áreas de Paraguay superan los 30.000 habitantes (menos del 1% de la población del país).</w:t>
      </w:r>
    </w:p>
    <w:p w:rsidR="00ED7EB2" w:rsidRPr="00ED7EB2" w:rsidRDefault="009B318F" w:rsidP="00ED7EB2">
      <w:pPr>
        <w:shd w:val="clear" w:color="auto" w:fill="FFFFFF"/>
        <w:suppressAutoHyphens/>
        <w:spacing w:before="278" w:after="198" w:line="227" w:lineRule="atLeast"/>
        <w:jc w:val="both"/>
        <w:rPr>
          <w:rFonts w:ascii="Cambria" w:eastAsia="Times New Roman" w:hAnsi="Cambria" w:cs="Times New Roman"/>
          <w:i/>
          <w:color w:val="222222"/>
          <w:kern w:val="1"/>
          <w:sz w:val="24"/>
          <w:szCs w:val="24"/>
          <w:lang/>
        </w:rPr>
      </w:pPr>
      <w:r>
        <w:rPr>
          <w:rFonts w:ascii="Cambria" w:eastAsia="Times New Roman" w:hAnsi="Cambria" w:cs="Times New Roman"/>
          <w:noProof/>
          <w:color w:val="222222"/>
          <w:kern w:val="1"/>
          <w:sz w:val="24"/>
          <w:szCs w:val="24"/>
          <w:lang w:val="es-ES_tradnl" w:eastAsia="es-ES_tradnl"/>
        </w:rPr>
        <w:drawing>
          <wp:anchor distT="0" distB="0" distL="114300" distR="114300" simplePos="0" relativeHeight="251666432" behindDoc="0" locked="0" layoutInCell="1" allowOverlap="1" wp14:anchorId="54462FF0" wp14:editId="23A9E6A7">
            <wp:simplePos x="0" y="0"/>
            <wp:positionH relativeFrom="column">
              <wp:posOffset>635</wp:posOffset>
            </wp:positionH>
            <wp:positionV relativeFrom="paragraph">
              <wp:posOffset>580390</wp:posOffset>
            </wp:positionV>
            <wp:extent cx="5477510" cy="2576195"/>
            <wp:effectExtent l="0" t="0" r="8890"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55583591_2f5fb55962_z.jpg"/>
                    <pic:cNvPicPr/>
                  </pic:nvPicPr>
                  <pic:blipFill>
                    <a:blip r:embed="rId12">
                      <a:extLst>
                        <a:ext uri="{28A0092B-C50C-407E-A947-70E740481C1C}">
                          <a14:useLocalDpi xmlns:a14="http://schemas.microsoft.com/office/drawing/2010/main" val="0"/>
                        </a:ext>
                      </a:extLst>
                    </a:blip>
                    <a:stretch>
                      <a:fillRect/>
                    </a:stretch>
                  </pic:blipFill>
                  <pic:spPr>
                    <a:xfrm>
                      <a:off x="0" y="0"/>
                      <a:ext cx="5477510" cy="2576195"/>
                    </a:xfrm>
                    <a:prstGeom prst="rect">
                      <a:avLst/>
                    </a:prstGeom>
                  </pic:spPr>
                </pic:pic>
              </a:graphicData>
            </a:graphic>
            <wp14:sizeRelH relativeFrom="page">
              <wp14:pctWidth>0</wp14:pctWidth>
            </wp14:sizeRelH>
            <wp14:sizeRelV relativeFrom="page">
              <wp14:pctHeight>0</wp14:pctHeight>
            </wp14:sizeRelV>
          </wp:anchor>
        </w:drawing>
      </w:r>
      <w:r w:rsidR="00ED7EB2" w:rsidRPr="00ED7EB2">
        <w:rPr>
          <w:rFonts w:ascii="Cambria" w:eastAsia="Times New Roman" w:hAnsi="Cambria" w:cs="Times New Roman"/>
          <w:b/>
          <w:color w:val="222222"/>
          <w:kern w:val="1"/>
          <w:sz w:val="24"/>
          <w:szCs w:val="24"/>
          <w:lang/>
        </w:rPr>
        <w:t>MIGUEL BERGASA, CUATRO VIAJES EN EL TIEMPO</w:t>
      </w:r>
    </w:p>
    <w:p w:rsidR="009B318F" w:rsidRDefault="009B318F" w:rsidP="00ED7EB2">
      <w:pPr>
        <w:shd w:val="clear" w:color="auto" w:fill="FFFFFF"/>
        <w:suppressAutoHyphens/>
        <w:spacing w:before="278" w:after="198" w:line="227" w:lineRule="atLeast"/>
        <w:ind w:firstLine="709"/>
        <w:jc w:val="both"/>
        <w:rPr>
          <w:rFonts w:ascii="Cambria" w:eastAsia="Times New Roman" w:hAnsi="Cambria" w:cs="Times New Roman"/>
          <w:i/>
          <w:color w:val="222222"/>
          <w:kern w:val="1"/>
          <w:sz w:val="24"/>
          <w:szCs w:val="24"/>
          <w:lang w:val="es-ES_tradnl"/>
        </w:rPr>
      </w:pPr>
    </w:p>
    <w:p w:rsidR="00ED7EB2" w:rsidRPr="00ED7EB2" w:rsidRDefault="00ED7EB2" w:rsidP="00ED7EB2">
      <w:pPr>
        <w:shd w:val="clear" w:color="auto" w:fill="FFFFFF"/>
        <w:suppressAutoHyphens/>
        <w:spacing w:before="278" w:after="198" w:line="227" w:lineRule="atLeast"/>
        <w:ind w:firstLine="709"/>
        <w:jc w:val="both"/>
        <w:rPr>
          <w:rFonts w:ascii="Cambria" w:eastAsia="Times New Roman" w:hAnsi="Cambria" w:cs="Times New Roman"/>
          <w:color w:val="222222"/>
          <w:kern w:val="1"/>
          <w:sz w:val="24"/>
          <w:szCs w:val="24"/>
          <w:lang/>
        </w:rPr>
      </w:pPr>
      <w:r w:rsidRPr="00ED7EB2">
        <w:rPr>
          <w:rFonts w:ascii="Cambria" w:eastAsia="Times New Roman" w:hAnsi="Cambria" w:cs="Times New Roman"/>
          <w:i/>
          <w:color w:val="222222"/>
          <w:kern w:val="1"/>
          <w:sz w:val="24"/>
          <w:szCs w:val="24"/>
          <w:lang/>
        </w:rPr>
        <w:t>Menonitas de Nueva Durango</w:t>
      </w:r>
      <w:r w:rsidRPr="00ED7EB2">
        <w:rPr>
          <w:rFonts w:ascii="Cambria" w:eastAsia="Times New Roman" w:hAnsi="Cambria" w:cs="Times New Roman"/>
          <w:color w:val="222222"/>
          <w:kern w:val="1"/>
          <w:sz w:val="24"/>
          <w:szCs w:val="24"/>
          <w:lang/>
        </w:rPr>
        <w:t xml:space="preserve"> recoge el trabajo que Miguel Bergasa ha realizado desde 1988 a 2017, en las cuatro visitas que ha realizado a esta colonia. “He dilatado mis visitas en el tiempo para ver si se habían producido cambios. Ha habido muy pocos. El único ha sido la</w:t>
      </w:r>
      <w:r w:rsidRPr="00ED7EB2">
        <w:rPr>
          <w:rFonts w:ascii="Cambria" w:eastAsia="Times New Roman" w:hAnsi="Cambria" w:cs="Times New Roman"/>
          <w:b/>
          <w:color w:val="222222"/>
          <w:kern w:val="1"/>
          <w:sz w:val="24"/>
          <w:szCs w:val="24"/>
          <w:lang/>
        </w:rPr>
        <w:t xml:space="preserve"> introducción de la electricidad</w:t>
      </w:r>
      <w:r w:rsidRPr="00ED7EB2">
        <w:rPr>
          <w:rFonts w:ascii="Cambria" w:eastAsia="Times New Roman" w:hAnsi="Cambria" w:cs="Times New Roman"/>
          <w:color w:val="222222"/>
          <w:kern w:val="1"/>
          <w:sz w:val="24"/>
          <w:szCs w:val="24"/>
          <w:lang/>
        </w:rPr>
        <w:t>, que iba en contra de sus principios. No quieren el progreso porque interpretan que lleva al pecado”, explica el artista. Este cambio supuso una escisión dentro de la propia colonia, que sumaba 2.500 habitantes cuando la conoció. “700 personas vendieron sus pertenencias se marcharon a Bolivia, donde hay comunidades de menonitas que todavía son más tradicionales”.</w:t>
      </w:r>
      <w:r w:rsidR="009B318F" w:rsidRPr="009B318F">
        <w:rPr>
          <w:rFonts w:ascii="Cambria" w:eastAsia="Times New Roman" w:hAnsi="Cambria" w:cs="Times New Roman"/>
          <w:noProof/>
          <w:color w:val="222222"/>
          <w:kern w:val="1"/>
          <w:sz w:val="24"/>
          <w:szCs w:val="24"/>
          <w:lang w:val="es-ES_tradnl" w:eastAsia="es-ES_tradnl"/>
        </w:rPr>
        <w:t xml:space="preserve"> </w:t>
      </w:r>
    </w:p>
    <w:p w:rsid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r w:rsidRPr="00ED7EB2">
        <w:rPr>
          <w:rFonts w:ascii="Cambria" w:eastAsia="Times New Roman" w:hAnsi="Cambria" w:cs="Times New Roman"/>
          <w:color w:val="222222"/>
          <w:kern w:val="1"/>
          <w:sz w:val="24"/>
          <w:szCs w:val="24"/>
          <w:lang/>
        </w:rPr>
        <w:t>¿Qué dificultades encontró en este proyecto? Bergasa explica que lo más difícil fue localizar dónde se encontraban “porque los propios paraguayos no saben donde están”.</w:t>
      </w:r>
      <w:r>
        <w:rPr>
          <w:rFonts w:ascii="Cambria" w:eastAsia="Times New Roman" w:hAnsi="Cambria" w:cs="Times New Roman"/>
          <w:color w:val="222222"/>
          <w:kern w:val="1"/>
          <w:sz w:val="24"/>
          <w:szCs w:val="24"/>
          <w:lang w:val="es-ES_tradnl"/>
        </w:rPr>
        <w:t xml:space="preserve"> </w:t>
      </w:r>
      <w:r w:rsidRPr="00ED7EB2">
        <w:rPr>
          <w:rFonts w:ascii="Cambria" w:eastAsia="Times New Roman" w:hAnsi="Cambria" w:cs="Times New Roman"/>
          <w:color w:val="222222"/>
          <w:kern w:val="1"/>
          <w:sz w:val="24"/>
          <w:szCs w:val="24"/>
          <w:lang/>
        </w:rPr>
        <w:t xml:space="preserve">Su primer viaje, en 1988, le llevó a la zona de El Chaco, donde los menonitas habían adoptado las costumbres actuales. Por eso, siguió buscando a aquellos menonitas que había visto vendiendo queso en Asunción y encontró la colonia de Nueva Durango, a 100 kilómetros de distancia de la frontera con Brasil. “Después de 20 días sin localizarlos, los vi. Muchos regresaban en sus carretas, vestidos igual y </w:t>
      </w:r>
      <w:r w:rsidRPr="00ED7EB2">
        <w:rPr>
          <w:rFonts w:ascii="Cambria" w:eastAsia="Times New Roman" w:hAnsi="Cambria" w:cs="Times New Roman"/>
          <w:b/>
          <w:color w:val="222222"/>
          <w:kern w:val="1"/>
          <w:sz w:val="24"/>
          <w:szCs w:val="24"/>
          <w:lang/>
        </w:rPr>
        <w:t>tuve la sensación de que me estaba transportando en el tiempo</w:t>
      </w:r>
      <w:r w:rsidRPr="00ED7EB2">
        <w:rPr>
          <w:rFonts w:ascii="Cambria" w:eastAsia="Times New Roman" w:hAnsi="Cambria" w:cs="Times New Roman"/>
          <w:color w:val="222222"/>
          <w:kern w:val="1"/>
          <w:sz w:val="24"/>
          <w:szCs w:val="24"/>
          <w:lang/>
        </w:rPr>
        <w:t>”, recuerda.</w:t>
      </w:r>
    </w:p>
    <w:p w:rsidR="009B318F" w:rsidRDefault="009B318F" w:rsidP="00ED7EB2">
      <w:pPr>
        <w:shd w:val="clear" w:color="auto" w:fill="FFFFFF"/>
        <w:suppressAutoHyphens/>
        <w:spacing w:before="278" w:after="198" w:line="227" w:lineRule="atLeast"/>
        <w:jc w:val="both"/>
        <w:rPr>
          <w:rFonts w:ascii="Cambria" w:eastAsia="Times New Roman" w:hAnsi="Cambria" w:cs="Times New Roman"/>
          <w:b/>
          <w:color w:val="222222"/>
          <w:kern w:val="1"/>
          <w:sz w:val="24"/>
          <w:szCs w:val="24"/>
          <w:lang w:val="es-ES_tradnl"/>
        </w:rPr>
      </w:pP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b/>
          <w:color w:val="222222"/>
          <w:kern w:val="1"/>
          <w:sz w:val="24"/>
          <w:szCs w:val="24"/>
          <w:lang w:val="es-ES_tradnl"/>
        </w:rPr>
      </w:pPr>
      <w:r w:rsidRPr="009B318F">
        <w:rPr>
          <w:rFonts w:ascii="Cambria" w:eastAsia="Times New Roman" w:hAnsi="Cambria" w:cs="Times New Roman"/>
          <w:b/>
          <w:color w:val="222222"/>
          <w:kern w:val="1"/>
          <w:sz w:val="24"/>
          <w:szCs w:val="24"/>
          <w:lang w:val="es-ES_tradnl"/>
        </w:rPr>
        <w:lastRenderedPageBreak/>
        <w:t>DOCUMENTAL PARA TELEVISÓN</w:t>
      </w:r>
    </w:p>
    <w:p w:rsidR="00ED7EB2" w:rsidRPr="00ED7EB2" w:rsidRDefault="00ED7EB2" w:rsidP="00ED7EB2">
      <w:pPr>
        <w:shd w:val="clear" w:color="auto" w:fill="FFFFFF"/>
        <w:suppressAutoHyphens/>
        <w:spacing w:before="278" w:after="198" w:line="227" w:lineRule="atLeast"/>
        <w:jc w:val="both"/>
        <w:rPr>
          <w:rFonts w:ascii="Times New Roman" w:eastAsia="Times New Roman" w:hAnsi="Times New Roman" w:cs="Times New Roman"/>
          <w:kern w:val="1"/>
          <w:sz w:val="24"/>
          <w:szCs w:val="24"/>
          <w:lang w:eastAsia="es-ES"/>
        </w:rPr>
      </w:pPr>
      <w:r w:rsidRPr="00ED7EB2">
        <w:rPr>
          <w:rFonts w:ascii="Cambria" w:eastAsia="Times New Roman" w:hAnsi="Cambria" w:cs="Times New Roman"/>
          <w:color w:val="222222"/>
          <w:kern w:val="1"/>
          <w:sz w:val="24"/>
          <w:szCs w:val="24"/>
          <w:lang/>
        </w:rPr>
        <w:t>El artista viajó a esta colonia para realizar un reportaje fotográfico y un documental para televisión. Para este proyecto co</w:t>
      </w:r>
      <w:r>
        <w:rPr>
          <w:rFonts w:ascii="Cambria" w:eastAsia="Times New Roman" w:hAnsi="Cambria" w:cs="Times New Roman"/>
          <w:color w:val="222222"/>
          <w:kern w:val="1"/>
          <w:sz w:val="24"/>
          <w:szCs w:val="24"/>
          <w:lang/>
        </w:rPr>
        <w:t xml:space="preserve">ntó con el apoyo del cámara </w:t>
      </w:r>
      <w:r w:rsidRPr="00ED7EB2">
        <w:rPr>
          <w:rFonts w:ascii="Cambria" w:eastAsia="Times New Roman" w:hAnsi="Cambria" w:cs="Times New Roman"/>
          <w:b/>
          <w:color w:val="222222"/>
          <w:kern w:val="1"/>
          <w:sz w:val="24"/>
          <w:szCs w:val="24"/>
          <w:lang/>
        </w:rPr>
        <w:t>Enr</w:t>
      </w:r>
      <w:r w:rsidRPr="00ED7EB2">
        <w:rPr>
          <w:rFonts w:ascii="Cambria" w:eastAsia="Times New Roman" w:hAnsi="Cambria" w:cs="Times New Roman"/>
          <w:b/>
          <w:color w:val="222222"/>
          <w:kern w:val="1"/>
          <w:sz w:val="24"/>
          <w:szCs w:val="24"/>
          <w:lang w:val="es-ES_tradnl"/>
        </w:rPr>
        <w:t>i</w:t>
      </w:r>
      <w:r w:rsidRPr="00ED7EB2">
        <w:rPr>
          <w:rFonts w:ascii="Cambria" w:eastAsia="Times New Roman" w:hAnsi="Cambria" w:cs="Times New Roman"/>
          <w:b/>
          <w:color w:val="222222"/>
          <w:kern w:val="1"/>
          <w:sz w:val="24"/>
          <w:szCs w:val="24"/>
          <w:lang/>
        </w:rPr>
        <w:t>que Urdánoz</w:t>
      </w:r>
      <w:r w:rsidRPr="00ED7EB2">
        <w:rPr>
          <w:rFonts w:ascii="Cambria" w:eastAsia="Times New Roman" w:hAnsi="Cambria" w:cs="Times New Roman"/>
          <w:color w:val="222222"/>
          <w:kern w:val="1"/>
          <w:sz w:val="24"/>
          <w:szCs w:val="24"/>
          <w:lang/>
        </w:rPr>
        <w:t xml:space="preserve"> y la periodista </w:t>
      </w:r>
      <w:r w:rsidRPr="00ED7EB2">
        <w:rPr>
          <w:rFonts w:ascii="Cambria" w:eastAsia="Times New Roman" w:hAnsi="Cambria" w:cs="Times New Roman"/>
          <w:b/>
          <w:color w:val="222222"/>
          <w:kern w:val="1"/>
          <w:sz w:val="24"/>
          <w:szCs w:val="24"/>
          <w:lang/>
        </w:rPr>
        <w:t>Alicia Gómez Montano</w:t>
      </w:r>
      <w:r w:rsidRPr="00ED7EB2">
        <w:rPr>
          <w:rFonts w:ascii="Cambria" w:eastAsia="Times New Roman" w:hAnsi="Cambria" w:cs="Times New Roman"/>
          <w:color w:val="222222"/>
          <w:kern w:val="1"/>
          <w:sz w:val="24"/>
          <w:szCs w:val="24"/>
          <w:lang/>
        </w:rPr>
        <w:t xml:space="preserve">, además de empresas paraguayas como la Dirección de Turismo y las líneas aéreas LAP. Se emitió en el programa </w:t>
      </w:r>
      <w:r w:rsidRPr="00ED7EB2">
        <w:rPr>
          <w:rFonts w:ascii="Cambria" w:eastAsia="Times New Roman" w:hAnsi="Cambria" w:cs="Times New Roman"/>
          <w:i/>
          <w:iCs/>
          <w:color w:val="222222"/>
          <w:kern w:val="1"/>
          <w:sz w:val="24"/>
          <w:szCs w:val="24"/>
          <w:lang/>
        </w:rPr>
        <w:t xml:space="preserve">Documentos TV </w:t>
      </w:r>
      <w:r w:rsidRPr="00ED7EB2">
        <w:rPr>
          <w:rFonts w:ascii="Cambria" w:eastAsia="Times New Roman" w:hAnsi="Cambria" w:cs="Times New Roman"/>
          <w:color w:val="222222"/>
          <w:kern w:val="1"/>
          <w:sz w:val="24"/>
          <w:szCs w:val="24"/>
          <w:lang/>
        </w:rPr>
        <w:t>de Televisión Española.</w:t>
      </w:r>
    </w:p>
    <w:p w:rsid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r w:rsidRPr="00ED7EB2">
        <w:rPr>
          <w:rFonts w:ascii="Cambria" w:eastAsia="Times New Roman" w:hAnsi="Cambria" w:cs="Times New Roman"/>
          <w:color w:val="222222"/>
          <w:kern w:val="1"/>
          <w:sz w:val="24"/>
          <w:szCs w:val="24"/>
          <w:lang/>
        </w:rPr>
        <w:t xml:space="preserve">Una vez allí, habló con el jefe de la colonia, </w:t>
      </w:r>
      <w:r w:rsidRPr="00ED7EB2">
        <w:rPr>
          <w:rFonts w:ascii="Cambria" w:eastAsia="Times New Roman" w:hAnsi="Cambria" w:cs="Times New Roman"/>
          <w:b/>
          <w:color w:val="222222"/>
          <w:kern w:val="1"/>
          <w:sz w:val="24"/>
          <w:szCs w:val="24"/>
          <w:lang/>
        </w:rPr>
        <w:t xml:space="preserve">Francisco </w:t>
      </w:r>
      <w:r w:rsidRPr="00ED7EB2">
        <w:rPr>
          <w:rFonts w:ascii="Cambria" w:eastAsia="Times New Roman" w:hAnsi="Cambria" w:cs="Times New Roman"/>
          <w:b/>
          <w:i/>
          <w:iCs/>
          <w:color w:val="222222"/>
          <w:kern w:val="1"/>
          <w:sz w:val="24"/>
          <w:szCs w:val="24"/>
          <w:lang/>
        </w:rPr>
        <w:t xml:space="preserve">Pancho </w:t>
      </w:r>
      <w:r w:rsidRPr="00ED7EB2">
        <w:rPr>
          <w:rFonts w:ascii="Cambria" w:eastAsia="Times New Roman" w:hAnsi="Cambria" w:cs="Times New Roman"/>
          <w:b/>
          <w:color w:val="222222"/>
          <w:kern w:val="1"/>
          <w:sz w:val="24"/>
          <w:szCs w:val="24"/>
          <w:lang/>
        </w:rPr>
        <w:t>Günter</w:t>
      </w:r>
      <w:r w:rsidRPr="00ED7EB2">
        <w:rPr>
          <w:rFonts w:ascii="Cambria" w:eastAsia="Times New Roman" w:hAnsi="Cambria" w:cs="Times New Roman"/>
          <w:color w:val="222222"/>
          <w:kern w:val="1"/>
          <w:sz w:val="24"/>
          <w:szCs w:val="24"/>
          <w:lang/>
        </w:rPr>
        <w:t xml:space="preserve">, a quien explicó su proyecto. “Me dio todo tipo de facilidades. Lo único que no permitían era hacer fotos dentro de la iglesia”. Reconoce que la “comunicación con ellos es complicada” ya que “la mayoría hablan deficientemente español y con las mujeres en ningún momento he podido hablar”. Sin embargo, asegura que siempre le acogieron bien. “Me recibieron siempre con amabilidad”. </w:t>
      </w:r>
    </w:p>
    <w:p w:rsidR="009B318F" w:rsidRPr="00ED7EB2"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r>
        <w:rPr>
          <w:rFonts w:ascii="Cambria" w:eastAsia="Times New Roman" w:hAnsi="Cambria" w:cs="Times New Roman"/>
          <w:noProof/>
          <w:color w:val="222222"/>
          <w:kern w:val="1"/>
          <w:sz w:val="24"/>
          <w:szCs w:val="24"/>
          <w:lang w:val="es-ES_tradnl" w:eastAsia="es-ES_tradnl"/>
        </w:rPr>
        <w:drawing>
          <wp:anchor distT="0" distB="0" distL="114300" distR="114300" simplePos="0" relativeHeight="251667456" behindDoc="0" locked="0" layoutInCell="1" allowOverlap="1">
            <wp:simplePos x="0" y="0"/>
            <wp:positionH relativeFrom="column">
              <wp:posOffset>334010</wp:posOffset>
            </wp:positionH>
            <wp:positionV relativeFrom="paragraph">
              <wp:posOffset>47625</wp:posOffset>
            </wp:positionV>
            <wp:extent cx="4460240" cy="3268980"/>
            <wp:effectExtent l="0" t="0" r="0" b="762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05215240_33dabdfc69_z.jpg"/>
                    <pic:cNvPicPr/>
                  </pic:nvPicPr>
                  <pic:blipFill>
                    <a:blip r:embed="rId13">
                      <a:extLst>
                        <a:ext uri="{28A0092B-C50C-407E-A947-70E740481C1C}">
                          <a14:useLocalDpi xmlns:a14="http://schemas.microsoft.com/office/drawing/2010/main" val="0"/>
                        </a:ext>
                      </a:extLst>
                    </a:blip>
                    <a:stretch>
                      <a:fillRect/>
                    </a:stretch>
                  </pic:blipFill>
                  <pic:spPr>
                    <a:xfrm>
                      <a:off x="0" y="0"/>
                      <a:ext cx="4460240" cy="3268980"/>
                    </a:xfrm>
                    <a:prstGeom prst="rect">
                      <a:avLst/>
                    </a:prstGeom>
                  </pic:spPr>
                </pic:pic>
              </a:graphicData>
            </a:graphic>
            <wp14:sizeRelH relativeFrom="page">
              <wp14:pctWidth>0</wp14:pctWidth>
            </wp14:sizeRelH>
            <wp14:sizeRelV relativeFrom="page">
              <wp14:pctHeight>0</wp14:pctHeight>
            </wp14:sizeRelV>
          </wp:anchor>
        </w:drawing>
      </w:r>
    </w:p>
    <w:p w:rsidR="009B318F"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9B318F"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9B318F"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9B318F"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9B318F"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9B318F"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9B318F"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9B318F"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9B318F"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 xml:space="preserve">Su </w:t>
      </w:r>
      <w:r w:rsidRPr="00ED7EB2">
        <w:rPr>
          <w:rFonts w:ascii="Cambria" w:eastAsia="Times New Roman" w:hAnsi="Cambria" w:cs="Times New Roman"/>
          <w:i/>
          <w:color w:val="222222"/>
          <w:kern w:val="1"/>
          <w:sz w:val="24"/>
          <w:szCs w:val="24"/>
          <w:lang/>
        </w:rPr>
        <w:t>cicerone</w:t>
      </w:r>
      <w:r w:rsidRPr="00ED7EB2">
        <w:rPr>
          <w:rFonts w:ascii="Cambria" w:eastAsia="Times New Roman" w:hAnsi="Cambria" w:cs="Times New Roman"/>
          <w:color w:val="222222"/>
          <w:kern w:val="1"/>
          <w:sz w:val="24"/>
          <w:szCs w:val="24"/>
          <w:lang/>
        </w:rPr>
        <w:t xml:space="preserve"> en estos viajes fue </w:t>
      </w:r>
      <w:r w:rsidRPr="00ED7EB2">
        <w:rPr>
          <w:rFonts w:ascii="Cambria" w:eastAsia="Times New Roman" w:hAnsi="Cambria" w:cs="Times New Roman"/>
          <w:b/>
          <w:color w:val="222222"/>
          <w:kern w:val="1"/>
          <w:sz w:val="24"/>
          <w:szCs w:val="24"/>
          <w:lang/>
        </w:rPr>
        <w:t>Jacob Wall</w:t>
      </w:r>
      <w:r w:rsidRPr="00ED7EB2">
        <w:rPr>
          <w:rFonts w:ascii="Cambria" w:eastAsia="Times New Roman" w:hAnsi="Cambria" w:cs="Times New Roman"/>
          <w:color w:val="222222"/>
          <w:kern w:val="1"/>
          <w:sz w:val="24"/>
          <w:szCs w:val="24"/>
          <w:lang/>
        </w:rPr>
        <w:t xml:space="preserve">, un miembro de la comunidad que le acompañó en distintas visitas. “La colonia no es un núcleo de población como los pueblos de España. Son granjas diseminadas por grandes extensiones. Los únicos puntos en común son las escuelas para los niños, la iglesia y algún almacén de venta de productos básicos. Gracias a Jacob pude introducirme”. </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 xml:space="preserve">Además, recuerda que este hombre fue también clave para fotografiar el </w:t>
      </w:r>
      <w:r w:rsidRPr="00ED7EB2">
        <w:rPr>
          <w:rFonts w:ascii="Cambria" w:eastAsia="Times New Roman" w:hAnsi="Cambria" w:cs="Times New Roman"/>
          <w:b/>
          <w:color w:val="222222"/>
          <w:kern w:val="1"/>
          <w:sz w:val="24"/>
          <w:szCs w:val="24"/>
          <w:lang/>
        </w:rPr>
        <w:t>interior de los hogares</w:t>
      </w:r>
      <w:r w:rsidRPr="00ED7EB2">
        <w:rPr>
          <w:rFonts w:ascii="Cambria" w:eastAsia="Times New Roman" w:hAnsi="Cambria" w:cs="Times New Roman"/>
          <w:color w:val="222222"/>
          <w:kern w:val="1"/>
          <w:sz w:val="24"/>
          <w:szCs w:val="24"/>
          <w:lang/>
        </w:rPr>
        <w:t xml:space="preserve">. “Fuera de las casas siempre se ofrecieron a hacer fotografías y dentro he podido hacerlo gracias a Jacob y a su familia. Me interesaba reflejar la mayor cantidad de aspectos de la vida diaria, de la familia, que se refleja en las casas, en las escuelas y en la iglesia”. </w:t>
      </w:r>
    </w:p>
    <w:p w:rsidR="009B318F"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p>
    <w:p w:rsid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r w:rsidRPr="00ED7EB2">
        <w:rPr>
          <w:rFonts w:ascii="Cambria" w:eastAsia="Times New Roman" w:hAnsi="Cambria" w:cs="Times New Roman"/>
          <w:color w:val="222222"/>
          <w:kern w:val="1"/>
          <w:sz w:val="24"/>
          <w:szCs w:val="24"/>
          <w:lang/>
        </w:rPr>
        <w:lastRenderedPageBreak/>
        <w:t xml:space="preserve">A pesar de que no ha podido realizar fotografías dentro del templo sí ha podido retratar situaciones delicadas, como el </w:t>
      </w:r>
      <w:r w:rsidRPr="00ED7EB2">
        <w:rPr>
          <w:rFonts w:ascii="Cambria" w:eastAsia="Times New Roman" w:hAnsi="Cambria" w:cs="Times New Roman"/>
          <w:b/>
          <w:color w:val="222222"/>
          <w:kern w:val="1"/>
          <w:sz w:val="24"/>
          <w:szCs w:val="24"/>
          <w:lang/>
        </w:rPr>
        <w:t>funeral de un niño</w:t>
      </w:r>
      <w:r w:rsidRPr="00ED7EB2">
        <w:rPr>
          <w:rFonts w:ascii="Cambria" w:eastAsia="Times New Roman" w:hAnsi="Cambria" w:cs="Times New Roman"/>
          <w:color w:val="222222"/>
          <w:kern w:val="1"/>
          <w:sz w:val="24"/>
          <w:szCs w:val="24"/>
          <w:lang/>
        </w:rPr>
        <w:t>. Ocurrió en su primer viaje. “Fue muy complicado, ya que es momento de dolor para la familia y los allegados. Aquí sería inimaginable. Sin embargo, llevaba ya varios días en la colonia y en ningún momento me dijeron nada”.</w:t>
      </w:r>
    </w:p>
    <w:p w:rsidR="009B318F" w:rsidRPr="00ED7EB2" w:rsidRDefault="009B318F"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val="es-ES_tradnl"/>
        </w:rPr>
      </w:pPr>
      <w:bookmarkStart w:id="0" w:name="_GoBack"/>
      <w:bookmarkEnd w:id="0"/>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b/>
          <w:bCs/>
          <w:color w:val="222222"/>
          <w:kern w:val="1"/>
          <w:sz w:val="24"/>
          <w:szCs w:val="24"/>
          <w:lang/>
        </w:rPr>
      </w:pPr>
      <w:r w:rsidRPr="00ED7EB2">
        <w:rPr>
          <w:rFonts w:ascii="Cambria" w:eastAsia="Times New Roman" w:hAnsi="Cambria" w:cs="Times New Roman"/>
          <w:color w:val="222222"/>
          <w:kern w:val="1"/>
          <w:sz w:val="24"/>
          <w:szCs w:val="24"/>
          <w:lang/>
        </w:rPr>
        <w:t xml:space="preserve">En su vista de 2011, Jacob ya no pudo acompañarle porque había sido expulsado de la colonia dos años antes por sus ideas progresistas y por discrepancias en la interpretación de textos bíblicos. En su último viaje, en 2017, ya pudo ir con él porque, aunque Jacob continuaba fuera de la comunidad, sí le permitían ya visitar a su familia. </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b/>
          <w:bCs/>
          <w:color w:val="222222"/>
          <w:kern w:val="1"/>
          <w:sz w:val="24"/>
          <w:szCs w:val="24"/>
          <w:lang/>
        </w:rPr>
        <w:t>LA NUEVA GENERACIÓN DE MENONITAS</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 xml:space="preserve">Fue en este viaje en el que pudo acceder al interior de las viviendas y mostrar fotografías que había realizado en viajes precedentes, algo que conquistó la atención de los miembros de la comunidad. En este último viaje constantó que se habían producido </w:t>
      </w:r>
      <w:r w:rsidRPr="00ED7EB2">
        <w:rPr>
          <w:rFonts w:ascii="Cambria" w:eastAsia="Times New Roman" w:hAnsi="Cambria" w:cs="Times New Roman"/>
          <w:b/>
          <w:bCs/>
          <w:color w:val="222222"/>
          <w:kern w:val="1"/>
          <w:sz w:val="24"/>
          <w:szCs w:val="24"/>
          <w:lang/>
        </w:rPr>
        <w:t>pequeños avances</w:t>
      </w:r>
      <w:r w:rsidRPr="00ED7EB2">
        <w:rPr>
          <w:rFonts w:ascii="Cambria" w:eastAsia="Times New Roman" w:hAnsi="Cambria" w:cs="Times New Roman"/>
          <w:color w:val="222222"/>
          <w:kern w:val="1"/>
          <w:sz w:val="24"/>
          <w:szCs w:val="24"/>
          <w:lang/>
        </w:rPr>
        <w:t>, como la pavimentación de los suelos e incluso una de las familias abrió un hotel de tres habitaciones en una de sus casas.</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Además, a pesar de las reglas estrictas que rigen la vida de los menonitas, los más jóvenes se las ingenian para saltárselas el domingo, su día festivo. “La ciudad más próxima a la colonia es Curuguaty, donde viven unas 9.000 personas y hay todo tipo de elementos que utlizamos aquí. Ellos viajan a la ciudad y la conocen. Los jóvenes tienen sus radios y casettes para escuchar música y fuman a escondidas.  Los domingos cogen sus carros y desaparecen”.</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b/>
          <w:color w:val="222222"/>
          <w:kern w:val="1"/>
          <w:sz w:val="24"/>
          <w:szCs w:val="24"/>
          <w:lang/>
        </w:rPr>
      </w:pPr>
      <w:r w:rsidRPr="00ED7EB2">
        <w:rPr>
          <w:rFonts w:ascii="Cambria" w:eastAsia="Times New Roman" w:hAnsi="Cambria" w:cs="Times New Roman"/>
          <w:color w:val="222222"/>
          <w:kern w:val="1"/>
          <w:sz w:val="24"/>
          <w:szCs w:val="24"/>
          <w:lang/>
        </w:rPr>
        <w:t xml:space="preserve">¿Volverá Miguel Bergasa a la colonia Menonita de Nueva Durango? El artista comparte que todavía le quedan </w:t>
      </w:r>
      <w:r w:rsidRPr="00ED7EB2">
        <w:rPr>
          <w:rFonts w:ascii="Cambria" w:eastAsia="Times New Roman" w:hAnsi="Cambria" w:cs="Times New Roman"/>
          <w:b/>
          <w:bCs/>
          <w:color w:val="222222"/>
          <w:kern w:val="1"/>
          <w:sz w:val="24"/>
          <w:szCs w:val="24"/>
          <w:lang/>
        </w:rPr>
        <w:t>dos celebraciones pendientes</w:t>
      </w:r>
      <w:r w:rsidRPr="00ED7EB2">
        <w:rPr>
          <w:rFonts w:ascii="Cambria" w:eastAsia="Times New Roman" w:hAnsi="Cambria" w:cs="Times New Roman"/>
          <w:color w:val="222222"/>
          <w:kern w:val="1"/>
          <w:sz w:val="24"/>
          <w:szCs w:val="24"/>
          <w:lang/>
        </w:rPr>
        <w:t xml:space="preserve"> de retratar: </w:t>
      </w:r>
      <w:r w:rsidRPr="00ED7EB2">
        <w:rPr>
          <w:rFonts w:ascii="Cambria" w:eastAsia="Times New Roman" w:hAnsi="Cambria" w:cs="Times New Roman"/>
          <w:b/>
          <w:bCs/>
          <w:color w:val="222222"/>
          <w:kern w:val="1"/>
          <w:sz w:val="24"/>
          <w:szCs w:val="24"/>
          <w:lang/>
        </w:rPr>
        <w:t>un bautizo y una boda</w:t>
      </w:r>
      <w:r w:rsidRPr="00ED7EB2">
        <w:rPr>
          <w:rFonts w:ascii="Cambria" w:eastAsia="Times New Roman" w:hAnsi="Cambria" w:cs="Times New Roman"/>
          <w:color w:val="222222"/>
          <w:kern w:val="1"/>
          <w:sz w:val="24"/>
          <w:szCs w:val="24"/>
          <w:lang/>
        </w:rPr>
        <w:t xml:space="preserve">. </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Times New Roman"/>
          <w:color w:val="222222"/>
          <w:kern w:val="1"/>
          <w:sz w:val="24"/>
          <w:szCs w:val="24"/>
          <w:lang/>
        </w:rPr>
      </w:pPr>
      <w:r w:rsidRPr="00ED7EB2">
        <w:rPr>
          <w:rFonts w:ascii="Cambria" w:eastAsia="Times New Roman" w:hAnsi="Cambria" w:cs="Times New Roman"/>
          <w:b/>
          <w:color w:val="222222"/>
          <w:kern w:val="1"/>
          <w:sz w:val="24"/>
          <w:szCs w:val="24"/>
          <w:lang/>
        </w:rPr>
        <w:t>ESPAÑA Y LATINOAMÉRICA, A TRAVÉS DE UNA CÁMARA</w:t>
      </w:r>
    </w:p>
    <w:p w:rsidR="00ED7EB2" w:rsidRPr="00ED7EB2" w:rsidRDefault="00ED7EB2" w:rsidP="00ED7EB2">
      <w:pPr>
        <w:shd w:val="clear" w:color="auto" w:fill="FFFFFF"/>
        <w:suppressAutoHyphens/>
        <w:spacing w:before="278" w:after="198" w:line="227" w:lineRule="atLeast"/>
        <w:ind w:firstLine="708"/>
        <w:jc w:val="both"/>
        <w:rPr>
          <w:rFonts w:ascii="Cambria" w:eastAsia="Times New Roman" w:hAnsi="Cambria" w:cs="Times New Roman"/>
          <w:color w:val="222222"/>
          <w:kern w:val="1"/>
          <w:sz w:val="24"/>
          <w:szCs w:val="24"/>
          <w:lang/>
        </w:rPr>
      </w:pPr>
      <w:r w:rsidRPr="00ED7EB2">
        <w:rPr>
          <w:rFonts w:ascii="Cambria" w:eastAsia="Times New Roman" w:hAnsi="Cambria" w:cs="Times New Roman"/>
          <w:color w:val="222222"/>
          <w:kern w:val="1"/>
          <w:sz w:val="24"/>
          <w:szCs w:val="24"/>
          <w:lang/>
        </w:rPr>
        <w:t>La exposición</w:t>
      </w:r>
      <w:r w:rsidRPr="00ED7EB2">
        <w:rPr>
          <w:rFonts w:ascii="Cambria" w:eastAsia="Times New Roman" w:hAnsi="Cambria" w:cs="Times New Roman"/>
          <w:i/>
          <w:color w:val="222222"/>
          <w:kern w:val="1"/>
          <w:sz w:val="24"/>
          <w:szCs w:val="24"/>
          <w:lang/>
        </w:rPr>
        <w:t xml:space="preserve"> Menonitas de Nueva Durango </w:t>
      </w:r>
      <w:r w:rsidRPr="00ED7EB2">
        <w:rPr>
          <w:rFonts w:ascii="Cambria" w:eastAsia="Times New Roman" w:hAnsi="Cambria" w:cs="Times New Roman"/>
          <w:color w:val="222222"/>
          <w:kern w:val="1"/>
          <w:sz w:val="24"/>
          <w:szCs w:val="24"/>
          <w:lang/>
        </w:rPr>
        <w:t>se enmarca en la larga trayectoria artística que Bergasa ha realizado en Latinoamérica, en países como Perú, Bolivia, México y Panamá, además de Paraguay.</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Helvetica"/>
          <w:color w:val="010101"/>
          <w:kern w:val="1"/>
          <w:sz w:val="24"/>
          <w:szCs w:val="24"/>
          <w:shd w:val="clear" w:color="auto" w:fill="FFFFFF"/>
          <w:lang w:eastAsia="es-ES"/>
        </w:rPr>
      </w:pPr>
      <w:r w:rsidRPr="00ED7EB2">
        <w:rPr>
          <w:rFonts w:ascii="Cambria" w:eastAsia="Times New Roman" w:hAnsi="Cambria" w:cs="Times New Roman"/>
          <w:color w:val="222222"/>
          <w:kern w:val="1"/>
          <w:sz w:val="24"/>
          <w:szCs w:val="24"/>
          <w:lang/>
        </w:rPr>
        <w:t xml:space="preserve">El primer contacto del artista con la fotografía fue en </w:t>
      </w:r>
      <w:r w:rsidRPr="00ED7EB2">
        <w:rPr>
          <w:rFonts w:ascii="Cambria" w:eastAsia="Times New Roman" w:hAnsi="Cambria" w:cs="Times New Roman"/>
          <w:b/>
          <w:color w:val="222222"/>
          <w:kern w:val="1"/>
          <w:sz w:val="24"/>
          <w:szCs w:val="24"/>
          <w:lang/>
        </w:rPr>
        <w:t>Pamplona</w:t>
      </w:r>
      <w:r w:rsidRPr="00ED7EB2">
        <w:rPr>
          <w:rFonts w:ascii="Cambria" w:eastAsia="Times New Roman" w:hAnsi="Cambria" w:cs="Times New Roman"/>
          <w:color w:val="222222"/>
          <w:kern w:val="1"/>
          <w:sz w:val="24"/>
          <w:szCs w:val="24"/>
          <w:lang/>
        </w:rPr>
        <w:t>, a finales de los años 60, a través de la</w:t>
      </w:r>
      <w:r w:rsidRPr="00ED7EB2">
        <w:rPr>
          <w:rFonts w:ascii="Cambria" w:eastAsia="Times New Roman" w:hAnsi="Cambria" w:cs="Times New Roman"/>
          <w:b/>
          <w:color w:val="222222"/>
          <w:kern w:val="1"/>
          <w:sz w:val="24"/>
          <w:szCs w:val="24"/>
          <w:lang/>
        </w:rPr>
        <w:t xml:space="preserve"> Agrupación Fotográfica de Navarra</w:t>
      </w:r>
      <w:r w:rsidRPr="00ED7EB2">
        <w:rPr>
          <w:rFonts w:ascii="Cambria" w:eastAsia="Times New Roman" w:hAnsi="Cambria" w:cs="Times New Roman"/>
          <w:color w:val="222222"/>
          <w:kern w:val="1"/>
          <w:sz w:val="24"/>
          <w:szCs w:val="24"/>
          <w:lang/>
        </w:rPr>
        <w:t xml:space="preserve">. En los 70 se trasladó a Zaragoza y Madrid para estudiar en la Universidad y allí contactó </w:t>
      </w:r>
      <w:r w:rsidRPr="00ED7EB2">
        <w:rPr>
          <w:rFonts w:ascii="Cambria" w:eastAsia="Times New Roman" w:hAnsi="Cambria" w:cs="Helvetica"/>
          <w:color w:val="010101"/>
          <w:kern w:val="1"/>
          <w:sz w:val="24"/>
          <w:szCs w:val="24"/>
          <w:shd w:val="clear" w:color="auto" w:fill="FFFFFF"/>
          <w:lang w:eastAsia="es-ES"/>
        </w:rPr>
        <w:t xml:space="preserve">con varios círculos fotográficos: foros de los Colegios Mayores Universitarios, galerías Redor y </w:t>
      </w:r>
      <w:proofErr w:type="spellStart"/>
      <w:r w:rsidRPr="00ED7EB2">
        <w:rPr>
          <w:rFonts w:ascii="Cambria" w:eastAsia="Times New Roman" w:hAnsi="Cambria" w:cs="Helvetica"/>
          <w:color w:val="010101"/>
          <w:kern w:val="1"/>
          <w:sz w:val="24"/>
          <w:szCs w:val="24"/>
          <w:shd w:val="clear" w:color="auto" w:fill="FFFFFF"/>
          <w:lang w:eastAsia="es-ES"/>
        </w:rPr>
        <w:t>Photocentro</w:t>
      </w:r>
      <w:proofErr w:type="spellEnd"/>
      <w:r w:rsidRPr="00ED7EB2">
        <w:rPr>
          <w:rFonts w:ascii="Cambria" w:eastAsia="Times New Roman" w:hAnsi="Cambria" w:cs="Helvetica"/>
          <w:color w:val="010101"/>
          <w:kern w:val="1"/>
          <w:sz w:val="24"/>
          <w:szCs w:val="24"/>
          <w:shd w:val="clear" w:color="auto" w:fill="FFFFFF"/>
          <w:lang w:eastAsia="es-ES"/>
        </w:rPr>
        <w:t xml:space="preserve"> y Real Sociedad Fotográfica.</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Helvetica"/>
          <w:color w:val="010101"/>
          <w:kern w:val="1"/>
          <w:sz w:val="24"/>
          <w:szCs w:val="24"/>
          <w:shd w:val="clear" w:color="auto" w:fill="FFFFFF"/>
          <w:lang w:eastAsia="es-ES"/>
        </w:rPr>
      </w:pPr>
      <w:r w:rsidRPr="00ED7EB2">
        <w:rPr>
          <w:rFonts w:ascii="Cambria" w:eastAsia="Times New Roman" w:hAnsi="Cambria" w:cs="Helvetica"/>
          <w:color w:val="010101"/>
          <w:kern w:val="1"/>
          <w:sz w:val="24"/>
          <w:szCs w:val="24"/>
          <w:shd w:val="clear" w:color="auto" w:fill="FFFFFF"/>
          <w:lang w:eastAsia="es-ES"/>
        </w:rPr>
        <w:t>En 1983 regresó a Pamplona, a los escenarios de su</w:t>
      </w:r>
      <w:r w:rsidRPr="00ED7EB2">
        <w:rPr>
          <w:rFonts w:ascii="Cambria" w:eastAsia="Times New Roman" w:hAnsi="Cambria" w:cs="Helvetica"/>
          <w:b/>
          <w:color w:val="010101"/>
          <w:kern w:val="1"/>
          <w:sz w:val="24"/>
          <w:szCs w:val="24"/>
          <w:shd w:val="clear" w:color="auto" w:fill="FFFFFF"/>
          <w:lang w:eastAsia="es-ES"/>
        </w:rPr>
        <w:t xml:space="preserve"> infancia</w:t>
      </w:r>
      <w:r w:rsidRPr="00ED7EB2">
        <w:rPr>
          <w:rFonts w:ascii="Cambria" w:eastAsia="Times New Roman" w:hAnsi="Cambria" w:cs="Helvetica"/>
          <w:color w:val="010101"/>
          <w:kern w:val="1"/>
          <w:sz w:val="24"/>
          <w:szCs w:val="24"/>
          <w:shd w:val="clear" w:color="auto" w:fill="FFFFFF"/>
          <w:lang w:eastAsia="es-ES"/>
        </w:rPr>
        <w:t xml:space="preserve">, donde se planteó qué tipo de fotografía quería hacer y qué quería transmitir. El retorno a estos espacios guardados en la </w:t>
      </w:r>
      <w:r w:rsidRPr="00ED7EB2">
        <w:rPr>
          <w:rFonts w:ascii="Cambria" w:eastAsia="Times New Roman" w:hAnsi="Cambria" w:cs="Helvetica"/>
          <w:b/>
          <w:color w:val="010101"/>
          <w:kern w:val="1"/>
          <w:sz w:val="24"/>
          <w:szCs w:val="24"/>
          <w:shd w:val="clear" w:color="auto" w:fill="FFFFFF"/>
          <w:lang w:eastAsia="es-ES"/>
        </w:rPr>
        <w:t xml:space="preserve">memoria </w:t>
      </w:r>
      <w:r w:rsidRPr="00ED7EB2">
        <w:rPr>
          <w:rFonts w:ascii="Cambria" w:eastAsia="Times New Roman" w:hAnsi="Cambria" w:cs="Helvetica"/>
          <w:color w:val="010101"/>
          <w:kern w:val="1"/>
          <w:sz w:val="24"/>
          <w:szCs w:val="24"/>
          <w:shd w:val="clear" w:color="auto" w:fill="FFFFFF"/>
          <w:lang w:eastAsia="es-ES"/>
        </w:rPr>
        <w:t xml:space="preserve">fue decisivo, ya que uno de los temas claves de su obra es, precisamente, la memoria, tanto personal como colectiva. En sus imágenes, la </w:t>
      </w:r>
      <w:r w:rsidRPr="00ED7EB2">
        <w:rPr>
          <w:rFonts w:ascii="Cambria" w:eastAsia="Times New Roman" w:hAnsi="Cambria" w:cs="Helvetica"/>
          <w:color w:val="010101"/>
          <w:kern w:val="1"/>
          <w:sz w:val="24"/>
          <w:szCs w:val="24"/>
          <w:shd w:val="clear" w:color="auto" w:fill="FFFFFF"/>
          <w:lang w:eastAsia="es-ES"/>
        </w:rPr>
        <w:lastRenderedPageBreak/>
        <w:t>mantiene viva a través de la recuperación de espacios, tradiciones, usos y costumbres que el paso del tiempo puede hacer desaparecer. La base es el documentalismo humano, ya que los protagonistas de sus fotografías son siempre las personas retratadas, la dignidad que transmiten a través de la mirada.</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Helvetica"/>
          <w:color w:val="010101"/>
          <w:kern w:val="1"/>
          <w:sz w:val="24"/>
          <w:szCs w:val="24"/>
          <w:shd w:val="clear" w:color="auto" w:fill="FFFFFF"/>
          <w:lang w:eastAsia="es-ES"/>
        </w:rPr>
      </w:pPr>
      <w:r w:rsidRPr="00ED7EB2">
        <w:rPr>
          <w:rFonts w:ascii="Cambria" w:eastAsia="Times New Roman" w:hAnsi="Cambria" w:cs="Helvetica"/>
          <w:color w:val="010101"/>
          <w:kern w:val="1"/>
          <w:sz w:val="24"/>
          <w:szCs w:val="24"/>
          <w:shd w:val="clear" w:color="auto" w:fill="FFFFFF"/>
          <w:lang w:eastAsia="es-ES"/>
        </w:rPr>
        <w:t xml:space="preserve">Asentado en estas coordenadas, </w:t>
      </w:r>
      <w:proofErr w:type="spellStart"/>
      <w:r w:rsidRPr="00ED7EB2">
        <w:rPr>
          <w:rFonts w:ascii="Cambria" w:eastAsia="Times New Roman" w:hAnsi="Cambria" w:cs="Helvetica"/>
          <w:color w:val="010101"/>
          <w:kern w:val="1"/>
          <w:sz w:val="24"/>
          <w:szCs w:val="24"/>
          <w:shd w:val="clear" w:color="auto" w:fill="FFFFFF"/>
          <w:lang w:eastAsia="es-ES"/>
        </w:rPr>
        <w:t>Bergasa</w:t>
      </w:r>
      <w:proofErr w:type="spellEnd"/>
      <w:r w:rsidRPr="00ED7EB2">
        <w:rPr>
          <w:rFonts w:ascii="Cambria" w:eastAsia="Times New Roman" w:hAnsi="Cambria" w:cs="Helvetica"/>
          <w:color w:val="010101"/>
          <w:kern w:val="1"/>
          <w:sz w:val="24"/>
          <w:szCs w:val="24"/>
          <w:shd w:val="clear" w:color="auto" w:fill="FFFFFF"/>
          <w:lang w:eastAsia="es-ES"/>
        </w:rPr>
        <w:t xml:space="preserve"> ha realizado trabajos como </w:t>
      </w:r>
      <w:r w:rsidRPr="00ED7EB2">
        <w:rPr>
          <w:rFonts w:ascii="Cambria" w:eastAsia="Times New Roman" w:hAnsi="Cambria" w:cs="Helvetica"/>
          <w:b/>
          <w:i/>
          <w:color w:val="010101"/>
          <w:kern w:val="1"/>
          <w:sz w:val="24"/>
          <w:szCs w:val="24"/>
          <w:shd w:val="clear" w:color="auto" w:fill="FFFFFF"/>
          <w:lang w:eastAsia="es-ES"/>
        </w:rPr>
        <w:t>Ritos y otras tradiciones</w:t>
      </w:r>
      <w:r w:rsidRPr="00ED7EB2">
        <w:rPr>
          <w:rFonts w:ascii="Cambria" w:eastAsia="Times New Roman" w:hAnsi="Cambria" w:cs="Helvetica"/>
          <w:b/>
          <w:color w:val="010101"/>
          <w:kern w:val="1"/>
          <w:sz w:val="24"/>
          <w:szCs w:val="24"/>
          <w:shd w:val="clear" w:color="auto" w:fill="FFFFFF"/>
          <w:lang w:eastAsia="es-ES"/>
        </w:rPr>
        <w:t>,</w:t>
      </w:r>
      <w:r w:rsidRPr="00ED7EB2">
        <w:rPr>
          <w:rFonts w:ascii="Cambria" w:eastAsia="Times New Roman" w:hAnsi="Cambria" w:cs="Helvetica"/>
          <w:color w:val="010101"/>
          <w:kern w:val="1"/>
          <w:sz w:val="24"/>
          <w:szCs w:val="24"/>
          <w:shd w:val="clear" w:color="auto" w:fill="FFFFFF"/>
          <w:lang w:eastAsia="es-ES"/>
        </w:rPr>
        <w:t xml:space="preserve"> en los que recoge romerías, procesiones, festividades de Semana Santa y otros festejos en </w:t>
      </w:r>
      <w:r w:rsidRPr="00ED7EB2">
        <w:rPr>
          <w:rFonts w:ascii="Cambria" w:eastAsia="Times New Roman" w:hAnsi="Cambria" w:cs="Helvetica"/>
          <w:b/>
          <w:color w:val="010101"/>
          <w:kern w:val="1"/>
          <w:sz w:val="24"/>
          <w:szCs w:val="24"/>
          <w:shd w:val="clear" w:color="auto" w:fill="FFFFFF"/>
          <w:lang w:eastAsia="es-ES"/>
        </w:rPr>
        <w:t>pueblos de Navarra</w:t>
      </w:r>
      <w:r w:rsidRPr="00ED7EB2">
        <w:rPr>
          <w:rFonts w:ascii="Cambria" w:eastAsia="Times New Roman" w:hAnsi="Cambria" w:cs="Helvetica"/>
          <w:color w:val="010101"/>
          <w:kern w:val="1"/>
          <w:sz w:val="24"/>
          <w:szCs w:val="24"/>
          <w:shd w:val="clear" w:color="auto" w:fill="FFFFFF"/>
          <w:lang w:eastAsia="es-ES"/>
        </w:rPr>
        <w:t xml:space="preserve">. También ha retratado la celebración de estas tradiciones en distintos puntos de </w:t>
      </w:r>
      <w:r w:rsidRPr="00ED7EB2">
        <w:rPr>
          <w:rFonts w:ascii="Cambria" w:eastAsia="Times New Roman" w:hAnsi="Cambria" w:cs="Helvetica"/>
          <w:b/>
          <w:color w:val="010101"/>
          <w:kern w:val="1"/>
          <w:sz w:val="24"/>
          <w:szCs w:val="24"/>
          <w:shd w:val="clear" w:color="auto" w:fill="FFFFFF"/>
          <w:lang w:eastAsia="es-ES"/>
        </w:rPr>
        <w:t>América Latina</w:t>
      </w:r>
      <w:r w:rsidRPr="00ED7EB2">
        <w:rPr>
          <w:rFonts w:ascii="Cambria" w:eastAsia="Times New Roman" w:hAnsi="Cambria" w:cs="Helvetica"/>
          <w:color w:val="010101"/>
          <w:kern w:val="1"/>
          <w:sz w:val="24"/>
          <w:szCs w:val="24"/>
          <w:shd w:val="clear" w:color="auto" w:fill="FFFFFF"/>
          <w:lang w:eastAsia="es-ES"/>
        </w:rPr>
        <w:t xml:space="preserve">. En otra de sus series, </w:t>
      </w:r>
      <w:r w:rsidRPr="00ED7EB2">
        <w:rPr>
          <w:rFonts w:ascii="Cambria" w:eastAsia="Times New Roman" w:hAnsi="Cambria" w:cs="Helvetica"/>
          <w:b/>
          <w:i/>
          <w:color w:val="010101"/>
          <w:kern w:val="1"/>
          <w:sz w:val="24"/>
          <w:szCs w:val="24"/>
          <w:shd w:val="clear" w:color="auto" w:fill="FFFFFF"/>
          <w:lang w:eastAsia="es-ES"/>
        </w:rPr>
        <w:t>Después del Tiempo</w:t>
      </w:r>
      <w:r w:rsidRPr="00ED7EB2">
        <w:rPr>
          <w:rFonts w:ascii="Cambria" w:eastAsia="Times New Roman" w:hAnsi="Cambria" w:cs="Helvetica"/>
          <w:color w:val="010101"/>
          <w:kern w:val="1"/>
          <w:sz w:val="24"/>
          <w:szCs w:val="24"/>
          <w:shd w:val="clear" w:color="auto" w:fill="FFFFFF"/>
          <w:lang w:eastAsia="es-ES"/>
        </w:rPr>
        <w:t xml:space="preserve">, retrata a personas en su entorno laboral y vuelve al </w:t>
      </w:r>
      <w:proofErr w:type="spellStart"/>
      <w:r w:rsidRPr="00ED7EB2">
        <w:rPr>
          <w:rFonts w:ascii="Cambria" w:eastAsia="Times New Roman" w:hAnsi="Cambria" w:cs="Helvetica"/>
          <w:color w:val="010101"/>
          <w:kern w:val="1"/>
          <w:sz w:val="24"/>
          <w:szCs w:val="24"/>
          <w:shd w:val="clear" w:color="auto" w:fill="FFFFFF"/>
          <w:lang w:eastAsia="es-ES"/>
        </w:rPr>
        <w:t>Zizur</w:t>
      </w:r>
      <w:proofErr w:type="spellEnd"/>
      <w:r w:rsidRPr="00ED7EB2">
        <w:rPr>
          <w:rFonts w:ascii="Cambria" w:eastAsia="Times New Roman" w:hAnsi="Cambria" w:cs="Helvetica"/>
          <w:color w:val="010101"/>
          <w:kern w:val="1"/>
          <w:sz w:val="24"/>
          <w:szCs w:val="24"/>
          <w:shd w:val="clear" w:color="auto" w:fill="FFFFFF"/>
          <w:lang w:eastAsia="es-ES"/>
        </w:rPr>
        <w:t xml:space="preserve"> de su infancia, así como a talleres del Casco Viejo de Pamplona.</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Helvetica"/>
          <w:color w:val="010101"/>
          <w:kern w:val="1"/>
          <w:sz w:val="24"/>
          <w:szCs w:val="24"/>
          <w:shd w:val="clear" w:color="auto" w:fill="FFFFFF"/>
          <w:lang w:eastAsia="es-ES"/>
        </w:rPr>
      </w:pPr>
      <w:r w:rsidRPr="00ED7EB2">
        <w:rPr>
          <w:rFonts w:ascii="Cambria" w:eastAsia="Times New Roman" w:hAnsi="Cambria" w:cs="Helvetica"/>
          <w:color w:val="010101"/>
          <w:kern w:val="1"/>
          <w:sz w:val="24"/>
          <w:szCs w:val="24"/>
          <w:shd w:val="clear" w:color="auto" w:fill="FFFFFF"/>
          <w:lang w:eastAsia="es-ES"/>
        </w:rPr>
        <w:t xml:space="preserve">En sus viajes al continente americano - treinta a lo largo de tres décadas – se ha interesado por las distintas culturas que lo pueblan. Es un escenario que, además, comparte un pasado común con España, usos y costumbres que han evolucionado de distinto modo. Es el caso de series como </w:t>
      </w:r>
      <w:r w:rsidRPr="00ED7EB2">
        <w:rPr>
          <w:rFonts w:ascii="Cambria" w:eastAsia="Times New Roman" w:hAnsi="Cambria" w:cs="Helvetica"/>
          <w:b/>
          <w:i/>
          <w:color w:val="010101"/>
          <w:kern w:val="1"/>
          <w:sz w:val="24"/>
          <w:szCs w:val="24"/>
          <w:shd w:val="clear" w:color="auto" w:fill="FFFFFF"/>
          <w:lang w:eastAsia="es-ES"/>
        </w:rPr>
        <w:t>Aviones carniceros</w:t>
      </w:r>
      <w:r w:rsidRPr="00ED7EB2">
        <w:rPr>
          <w:rFonts w:ascii="Cambria" w:eastAsia="Times New Roman" w:hAnsi="Cambria" w:cs="Helvetica"/>
          <w:b/>
          <w:color w:val="010101"/>
          <w:kern w:val="1"/>
          <w:sz w:val="24"/>
          <w:szCs w:val="24"/>
          <w:shd w:val="clear" w:color="auto" w:fill="FFFFFF"/>
          <w:lang w:eastAsia="es-ES"/>
        </w:rPr>
        <w:t xml:space="preserve"> de Bolivia</w:t>
      </w:r>
      <w:r w:rsidRPr="00ED7EB2">
        <w:rPr>
          <w:rFonts w:ascii="Cambria" w:eastAsia="Times New Roman" w:hAnsi="Cambria" w:cs="Helvetica"/>
          <w:color w:val="010101"/>
          <w:kern w:val="1"/>
          <w:sz w:val="24"/>
          <w:szCs w:val="24"/>
          <w:shd w:val="clear" w:color="auto" w:fill="FFFFFF"/>
          <w:lang w:eastAsia="es-ES"/>
        </w:rPr>
        <w:t xml:space="preserve">, </w:t>
      </w:r>
      <w:r w:rsidRPr="00ED7EB2">
        <w:rPr>
          <w:rFonts w:ascii="Cambria" w:eastAsia="Times New Roman" w:hAnsi="Cambria" w:cs="Helvetica"/>
          <w:b/>
          <w:i/>
          <w:color w:val="010101"/>
          <w:kern w:val="1"/>
          <w:sz w:val="24"/>
          <w:szCs w:val="24"/>
          <w:shd w:val="clear" w:color="auto" w:fill="FFFFFF"/>
          <w:lang w:eastAsia="es-ES"/>
        </w:rPr>
        <w:t>Perú, viaje de ida y vuelta</w:t>
      </w:r>
      <w:r w:rsidRPr="00ED7EB2">
        <w:rPr>
          <w:rFonts w:ascii="Cambria" w:eastAsia="Times New Roman" w:hAnsi="Cambria" w:cs="Helvetica"/>
          <w:b/>
          <w:color w:val="010101"/>
          <w:kern w:val="1"/>
          <w:sz w:val="24"/>
          <w:szCs w:val="24"/>
          <w:shd w:val="clear" w:color="auto" w:fill="FFFFFF"/>
          <w:lang w:eastAsia="es-ES"/>
        </w:rPr>
        <w:t xml:space="preserve"> </w:t>
      </w:r>
      <w:r w:rsidRPr="00ED7EB2">
        <w:rPr>
          <w:rFonts w:ascii="Cambria" w:eastAsia="Times New Roman" w:hAnsi="Cambria" w:cs="Helvetica"/>
          <w:color w:val="010101"/>
          <w:kern w:val="1"/>
          <w:sz w:val="24"/>
          <w:szCs w:val="24"/>
          <w:shd w:val="clear" w:color="auto" w:fill="FFFFFF"/>
          <w:lang w:eastAsia="es-ES"/>
        </w:rPr>
        <w:t xml:space="preserve">y </w:t>
      </w:r>
      <w:r w:rsidRPr="00ED7EB2">
        <w:rPr>
          <w:rFonts w:ascii="Cambria" w:eastAsia="Times New Roman" w:hAnsi="Cambria" w:cs="Helvetica"/>
          <w:b/>
          <w:i/>
          <w:color w:val="010101"/>
          <w:kern w:val="1"/>
          <w:sz w:val="24"/>
          <w:szCs w:val="24"/>
          <w:shd w:val="clear" w:color="auto" w:fill="FFFFFF"/>
          <w:lang w:eastAsia="es-ES"/>
        </w:rPr>
        <w:t>Miradas de Latinoamérica</w:t>
      </w:r>
      <w:r w:rsidRPr="00ED7EB2">
        <w:rPr>
          <w:rFonts w:ascii="Cambria" w:eastAsia="Times New Roman" w:hAnsi="Cambria" w:cs="Helvetica"/>
          <w:color w:val="010101"/>
          <w:kern w:val="1"/>
          <w:sz w:val="24"/>
          <w:szCs w:val="24"/>
          <w:shd w:val="clear" w:color="auto" w:fill="FFFFFF"/>
          <w:lang w:eastAsia="es-ES"/>
        </w:rPr>
        <w:t xml:space="preserve">. Junto a estos trabajos, </w:t>
      </w:r>
      <w:proofErr w:type="spellStart"/>
      <w:r w:rsidRPr="00ED7EB2">
        <w:rPr>
          <w:rFonts w:ascii="Cambria" w:eastAsia="Times New Roman" w:hAnsi="Cambria" w:cs="Helvetica"/>
          <w:color w:val="010101"/>
          <w:kern w:val="1"/>
          <w:sz w:val="24"/>
          <w:szCs w:val="24"/>
          <w:shd w:val="clear" w:color="auto" w:fill="FFFFFF"/>
          <w:lang w:eastAsia="es-ES"/>
        </w:rPr>
        <w:t>Bergasa</w:t>
      </w:r>
      <w:proofErr w:type="spellEnd"/>
      <w:r w:rsidRPr="00ED7EB2">
        <w:rPr>
          <w:rFonts w:ascii="Cambria" w:eastAsia="Times New Roman" w:hAnsi="Cambria" w:cs="Helvetica"/>
          <w:color w:val="010101"/>
          <w:kern w:val="1"/>
          <w:sz w:val="24"/>
          <w:szCs w:val="24"/>
          <w:shd w:val="clear" w:color="auto" w:fill="FFFFFF"/>
          <w:lang w:eastAsia="es-ES"/>
        </w:rPr>
        <w:t xml:space="preserve"> ha tenido una breve incursión en la </w:t>
      </w:r>
      <w:r w:rsidRPr="00ED7EB2">
        <w:rPr>
          <w:rFonts w:ascii="Cambria" w:eastAsia="Times New Roman" w:hAnsi="Cambria" w:cs="Helvetica"/>
          <w:b/>
          <w:color w:val="010101"/>
          <w:kern w:val="1"/>
          <w:sz w:val="24"/>
          <w:szCs w:val="24"/>
          <w:shd w:val="clear" w:color="auto" w:fill="FFFFFF"/>
          <w:lang w:eastAsia="es-ES"/>
        </w:rPr>
        <w:t>India</w:t>
      </w:r>
      <w:r w:rsidRPr="00ED7EB2">
        <w:rPr>
          <w:rFonts w:ascii="Cambria" w:eastAsia="Times New Roman" w:hAnsi="Cambria" w:cs="Helvetica"/>
          <w:color w:val="010101"/>
          <w:kern w:val="1"/>
          <w:sz w:val="24"/>
          <w:szCs w:val="24"/>
          <w:shd w:val="clear" w:color="auto" w:fill="FFFFFF"/>
          <w:lang w:eastAsia="es-ES"/>
        </w:rPr>
        <w:t xml:space="preserve"> que también se ha plasmado en sus series.</w:t>
      </w:r>
    </w:p>
    <w:p w:rsidR="00ED7EB2" w:rsidRPr="00ED7EB2" w:rsidRDefault="00ED7EB2" w:rsidP="00ED7EB2">
      <w:pPr>
        <w:shd w:val="clear" w:color="auto" w:fill="FFFFFF"/>
        <w:suppressAutoHyphens/>
        <w:spacing w:before="278" w:after="198" w:line="227" w:lineRule="atLeast"/>
        <w:jc w:val="both"/>
        <w:rPr>
          <w:rFonts w:ascii="Cambria" w:eastAsia="Times New Roman" w:hAnsi="Cambria" w:cs="Calibri"/>
          <w:b/>
          <w:kern w:val="1"/>
          <w:sz w:val="24"/>
          <w:szCs w:val="24"/>
          <w:lang w:eastAsia="es-ES"/>
        </w:rPr>
      </w:pPr>
      <w:r w:rsidRPr="00ED7EB2">
        <w:rPr>
          <w:rFonts w:ascii="Cambria" w:eastAsia="Times New Roman" w:hAnsi="Cambria" w:cs="Helvetica"/>
          <w:color w:val="010101"/>
          <w:kern w:val="1"/>
          <w:sz w:val="24"/>
          <w:szCs w:val="24"/>
          <w:shd w:val="clear" w:color="auto" w:fill="FFFFFF"/>
          <w:lang w:eastAsia="es-ES"/>
        </w:rPr>
        <w:t xml:space="preserve">A pesar de que su forma de trabajar se asemeja a la del fotorreportero, </w:t>
      </w:r>
      <w:proofErr w:type="spellStart"/>
      <w:r w:rsidRPr="00ED7EB2">
        <w:rPr>
          <w:rFonts w:ascii="Cambria" w:eastAsia="Times New Roman" w:hAnsi="Cambria" w:cs="Helvetica"/>
          <w:color w:val="010101"/>
          <w:kern w:val="1"/>
          <w:sz w:val="24"/>
          <w:szCs w:val="24"/>
          <w:shd w:val="clear" w:color="auto" w:fill="FFFFFF"/>
          <w:lang w:eastAsia="es-ES"/>
        </w:rPr>
        <w:t>Bergasa</w:t>
      </w:r>
      <w:proofErr w:type="spellEnd"/>
      <w:r w:rsidRPr="00ED7EB2">
        <w:rPr>
          <w:rFonts w:ascii="Cambria" w:eastAsia="Times New Roman" w:hAnsi="Cambria" w:cs="Helvetica"/>
          <w:color w:val="010101"/>
          <w:kern w:val="1"/>
          <w:sz w:val="24"/>
          <w:szCs w:val="24"/>
          <w:shd w:val="clear" w:color="auto" w:fill="FFFFFF"/>
          <w:lang w:eastAsia="es-ES"/>
        </w:rPr>
        <w:t xml:space="preserve"> no se define como tal. “</w:t>
      </w:r>
      <w:r w:rsidRPr="00ED7EB2">
        <w:rPr>
          <w:rFonts w:ascii="Cambria" w:eastAsia="Times New Roman" w:hAnsi="Cambria" w:cs="Times New Roman"/>
          <w:color w:val="222222"/>
          <w:kern w:val="1"/>
          <w:sz w:val="24"/>
          <w:szCs w:val="24"/>
          <w:lang/>
        </w:rPr>
        <w:t xml:space="preserve">Hago fotografías donde muestro un sentimiento, mío y de las personas que retrato. Son fotografías que individualmente hablan y no deben apoyarse la una en la otra. </w:t>
      </w:r>
      <w:r w:rsidRPr="00ED7EB2">
        <w:rPr>
          <w:rFonts w:ascii="Cambria" w:eastAsia="Times New Roman" w:hAnsi="Cambria" w:cs="Times New Roman"/>
          <w:b/>
          <w:color w:val="222222"/>
          <w:kern w:val="1"/>
          <w:sz w:val="24"/>
          <w:szCs w:val="24"/>
          <w:lang/>
        </w:rPr>
        <w:t>Busco la persona</w:t>
      </w:r>
      <w:r w:rsidRPr="00ED7EB2">
        <w:rPr>
          <w:rFonts w:ascii="Cambria" w:eastAsia="Times New Roman" w:hAnsi="Cambria" w:cs="Times New Roman"/>
          <w:color w:val="222222"/>
          <w:kern w:val="1"/>
          <w:sz w:val="24"/>
          <w:szCs w:val="24"/>
          <w:lang/>
        </w:rPr>
        <w:t>, la mirada de esa persona con mi mirada. Me interesa la dignidad que me está transmitiendo”, explica el artista.</w:t>
      </w:r>
    </w:p>
    <w:p w:rsidR="005921F5" w:rsidRDefault="005921F5" w:rsidP="0047322C">
      <w:pPr>
        <w:jc w:val="both"/>
        <w:rPr>
          <w:rFonts w:asciiTheme="majorHAnsi" w:hAnsiTheme="majorHAnsi" w:cstheme="minorHAnsi"/>
          <w:b/>
          <w:sz w:val="24"/>
          <w:szCs w:val="24"/>
        </w:rPr>
      </w:pPr>
    </w:p>
    <w:p w:rsidR="00ED7EB2" w:rsidRDefault="00ED7EB2" w:rsidP="005921F5">
      <w:pPr>
        <w:jc w:val="both"/>
        <w:rPr>
          <w:rFonts w:asciiTheme="majorHAnsi" w:hAnsiTheme="majorHAnsi" w:cstheme="minorHAnsi"/>
          <w:b/>
          <w:sz w:val="24"/>
          <w:szCs w:val="24"/>
        </w:rPr>
      </w:pPr>
    </w:p>
    <w:p w:rsidR="008312ED" w:rsidRDefault="008312ED" w:rsidP="005921F5">
      <w:pPr>
        <w:jc w:val="both"/>
        <w:rPr>
          <w:rFonts w:asciiTheme="majorHAnsi" w:hAnsiTheme="majorHAnsi" w:cstheme="minorHAnsi"/>
          <w:b/>
          <w:sz w:val="24"/>
          <w:szCs w:val="24"/>
        </w:rPr>
      </w:pPr>
      <w:r w:rsidRPr="00C2617A">
        <w:rPr>
          <w:rFonts w:asciiTheme="majorHAnsi" w:hAnsiTheme="majorHAnsi" w:cstheme="minorHAnsi"/>
          <w:b/>
          <w:sz w:val="24"/>
          <w:szCs w:val="24"/>
        </w:rPr>
        <w:t>EL ARTISTA</w:t>
      </w:r>
    </w:p>
    <w:p w:rsidR="003F3611" w:rsidRPr="00ED7EB2" w:rsidRDefault="00D875F2" w:rsidP="00AD00BF">
      <w:pPr>
        <w:autoSpaceDE w:val="0"/>
        <w:autoSpaceDN w:val="0"/>
        <w:adjustRightInd w:val="0"/>
        <w:spacing w:after="0" w:line="240" w:lineRule="auto"/>
        <w:jc w:val="both"/>
        <w:rPr>
          <w:rFonts w:asciiTheme="majorHAnsi" w:eastAsia="Calibri" w:hAnsiTheme="majorHAnsi" w:cs="Times New Roman"/>
          <w:sz w:val="24"/>
          <w:szCs w:val="24"/>
          <w:lang w:val="es-ES_tradnl"/>
        </w:rPr>
      </w:pPr>
      <w:r w:rsidRPr="00ED7EB2">
        <w:rPr>
          <w:rFonts w:asciiTheme="majorHAnsi" w:hAnsiTheme="majorHAnsi" w:cs="Helvetica"/>
          <w:noProof/>
          <w:color w:val="010101"/>
          <w:sz w:val="24"/>
          <w:szCs w:val="24"/>
          <w:shd w:val="clear" w:color="auto" w:fill="FFFFFF"/>
          <w:lang w:val="es-ES_tradnl" w:eastAsia="es-ES_tradnl"/>
        </w:rPr>
        <w:drawing>
          <wp:anchor distT="0" distB="0" distL="114300" distR="114300" simplePos="0" relativeHeight="251662336" behindDoc="0" locked="0" layoutInCell="1" allowOverlap="1" wp14:anchorId="43082BA4" wp14:editId="2B7F036D">
            <wp:simplePos x="0" y="0"/>
            <wp:positionH relativeFrom="column">
              <wp:posOffset>56515</wp:posOffset>
            </wp:positionH>
            <wp:positionV relativeFrom="paragraph">
              <wp:posOffset>27940</wp:posOffset>
            </wp:positionV>
            <wp:extent cx="2207260" cy="2066925"/>
            <wp:effectExtent l="0" t="0" r="2540" b="952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uel BERGASA copia.jpg"/>
                    <pic:cNvPicPr/>
                  </pic:nvPicPr>
                  <pic:blipFill>
                    <a:blip r:embed="rId14">
                      <a:extLst>
                        <a:ext uri="{28A0092B-C50C-407E-A947-70E740481C1C}">
                          <a14:useLocalDpi xmlns:a14="http://schemas.microsoft.com/office/drawing/2010/main" val="0"/>
                        </a:ext>
                      </a:extLst>
                    </a:blip>
                    <a:stretch>
                      <a:fillRect/>
                    </a:stretch>
                  </pic:blipFill>
                  <pic:spPr>
                    <a:xfrm>
                      <a:off x="0" y="0"/>
                      <a:ext cx="2207260" cy="2066925"/>
                    </a:xfrm>
                    <a:prstGeom prst="rect">
                      <a:avLst/>
                    </a:prstGeom>
                  </pic:spPr>
                </pic:pic>
              </a:graphicData>
            </a:graphic>
            <wp14:sizeRelH relativeFrom="page">
              <wp14:pctWidth>0</wp14:pctWidth>
            </wp14:sizeRelH>
            <wp14:sizeRelV relativeFrom="page">
              <wp14:pctHeight>0</wp14:pctHeight>
            </wp14:sizeRelV>
          </wp:anchor>
        </w:drawing>
      </w:r>
      <w:r w:rsidR="00AD00BF" w:rsidRPr="00ED7EB2">
        <w:rPr>
          <w:rStyle w:val="Textoennegrita"/>
          <w:rFonts w:asciiTheme="majorHAnsi" w:hAnsiTheme="majorHAnsi" w:cs="Helvetica"/>
          <w:b w:val="0"/>
          <w:bCs w:val="0"/>
          <w:color w:val="010101"/>
          <w:sz w:val="24"/>
          <w:szCs w:val="24"/>
          <w:shd w:val="clear" w:color="auto" w:fill="FFFFFF"/>
        </w:rPr>
        <w:t xml:space="preserve">Miguel </w:t>
      </w:r>
      <w:proofErr w:type="spellStart"/>
      <w:r w:rsidR="00AD00BF" w:rsidRPr="00ED7EB2">
        <w:rPr>
          <w:rStyle w:val="Textoennegrita"/>
          <w:rFonts w:asciiTheme="majorHAnsi" w:hAnsiTheme="majorHAnsi" w:cs="Helvetica"/>
          <w:b w:val="0"/>
          <w:bCs w:val="0"/>
          <w:color w:val="010101"/>
          <w:sz w:val="24"/>
          <w:szCs w:val="24"/>
          <w:shd w:val="clear" w:color="auto" w:fill="FFFFFF"/>
        </w:rPr>
        <w:t>Bergasa</w:t>
      </w:r>
      <w:proofErr w:type="spellEnd"/>
      <w:r w:rsidR="00AD00BF" w:rsidRPr="00ED7EB2">
        <w:rPr>
          <w:rFonts w:asciiTheme="majorHAnsi" w:hAnsiTheme="majorHAnsi" w:cs="Helvetica"/>
          <w:color w:val="010101"/>
          <w:sz w:val="24"/>
          <w:szCs w:val="24"/>
          <w:shd w:val="clear" w:color="auto" w:fill="FFFFFF"/>
        </w:rPr>
        <w:t xml:space="preserve"> (Pamplona, 1951) comenzó su carrera como fotógrafo a comienzos de los 70, en la Agrupación Fotográfica de Navarra, y después en Madrid, donde residió varios años. Allí contacta con varios círculos fotográficos: foros de los Colegios Mayores Universitarios, galerías Redor y </w:t>
      </w:r>
      <w:proofErr w:type="spellStart"/>
      <w:r w:rsidR="00AD00BF" w:rsidRPr="00ED7EB2">
        <w:rPr>
          <w:rFonts w:asciiTheme="majorHAnsi" w:hAnsiTheme="majorHAnsi" w:cs="Helvetica"/>
          <w:color w:val="010101"/>
          <w:sz w:val="24"/>
          <w:szCs w:val="24"/>
          <w:shd w:val="clear" w:color="auto" w:fill="FFFFFF"/>
        </w:rPr>
        <w:t>Photocentro</w:t>
      </w:r>
      <w:proofErr w:type="spellEnd"/>
      <w:r w:rsidR="00AD00BF" w:rsidRPr="00ED7EB2">
        <w:rPr>
          <w:rFonts w:asciiTheme="majorHAnsi" w:hAnsiTheme="majorHAnsi" w:cs="Helvetica"/>
          <w:color w:val="010101"/>
          <w:sz w:val="24"/>
          <w:szCs w:val="24"/>
          <w:shd w:val="clear" w:color="auto" w:fill="FFFFFF"/>
        </w:rPr>
        <w:t xml:space="preserve"> y Real Sociedad Fotográfica. En 1983 comenzó sus viajes por América Latina, donde realizó diversos reportajes fotográficos, entre ellos los que retrataban la vida de los menonitas en Paraguay, los pilotos de aviones carniceros en Bolivia o las noches de difuntos en México. Ha realizado numerosas exposiciones individuales y colectivas como </w:t>
      </w:r>
      <w:r w:rsidR="00AD00BF" w:rsidRPr="00ED7EB2">
        <w:rPr>
          <w:rFonts w:asciiTheme="majorHAnsi" w:hAnsiTheme="majorHAnsi" w:cs="Helvetica"/>
          <w:i/>
          <w:color w:val="010101"/>
          <w:sz w:val="24"/>
          <w:szCs w:val="24"/>
          <w:shd w:val="clear" w:color="auto" w:fill="FFFFFF"/>
        </w:rPr>
        <w:t>Sanfermines</w:t>
      </w:r>
      <w:r w:rsidR="00AD00BF" w:rsidRPr="00ED7EB2">
        <w:rPr>
          <w:rFonts w:asciiTheme="majorHAnsi" w:hAnsiTheme="majorHAnsi" w:cs="Helvetica"/>
          <w:color w:val="010101"/>
          <w:sz w:val="24"/>
          <w:szCs w:val="24"/>
          <w:shd w:val="clear" w:color="auto" w:fill="FFFFFF"/>
        </w:rPr>
        <w:t xml:space="preserve"> (Palacio del Condestable. Ayuntamiento de Pamplona, 2017); </w:t>
      </w:r>
      <w:r w:rsidR="00AD00BF" w:rsidRPr="00ED7EB2">
        <w:rPr>
          <w:rFonts w:asciiTheme="majorHAnsi" w:hAnsiTheme="majorHAnsi" w:cs="Helvetica"/>
          <w:i/>
          <w:color w:val="010101"/>
          <w:sz w:val="24"/>
          <w:szCs w:val="24"/>
          <w:shd w:val="clear" w:color="auto" w:fill="FFFFFF"/>
        </w:rPr>
        <w:t>Menonitas</w:t>
      </w:r>
      <w:r w:rsidR="00AD00BF" w:rsidRPr="00ED7EB2">
        <w:rPr>
          <w:rFonts w:asciiTheme="majorHAnsi" w:hAnsiTheme="majorHAnsi" w:cs="Helvetica"/>
          <w:color w:val="010101"/>
          <w:sz w:val="24"/>
          <w:szCs w:val="24"/>
          <w:shd w:val="clear" w:color="auto" w:fill="FFFFFF"/>
        </w:rPr>
        <w:t xml:space="preserve">. Festival de Fotografía Latitudes (Museo de Huelva, 2017); </w:t>
      </w:r>
      <w:r w:rsidR="00AD00BF" w:rsidRPr="00ED7EB2">
        <w:rPr>
          <w:rFonts w:asciiTheme="majorHAnsi" w:hAnsiTheme="majorHAnsi" w:cs="Helvetica"/>
          <w:i/>
          <w:color w:val="010101"/>
          <w:sz w:val="24"/>
          <w:szCs w:val="24"/>
          <w:shd w:val="clear" w:color="auto" w:fill="FFFFFF"/>
        </w:rPr>
        <w:t>M</w:t>
      </w:r>
      <w:r w:rsidR="0037751D" w:rsidRPr="00ED7EB2">
        <w:rPr>
          <w:rFonts w:asciiTheme="majorHAnsi" w:hAnsiTheme="majorHAnsi" w:cs="Helvetica"/>
          <w:i/>
          <w:color w:val="010101"/>
          <w:sz w:val="24"/>
          <w:szCs w:val="24"/>
          <w:shd w:val="clear" w:color="auto" w:fill="FFFFFF"/>
        </w:rPr>
        <w:t>iradas en Latinoamérica</w:t>
      </w:r>
      <w:r w:rsidR="00AD00BF" w:rsidRPr="00ED7EB2">
        <w:rPr>
          <w:rFonts w:asciiTheme="majorHAnsi" w:hAnsiTheme="majorHAnsi" w:cs="Helvetica"/>
          <w:i/>
          <w:color w:val="010101"/>
          <w:sz w:val="24"/>
          <w:szCs w:val="24"/>
          <w:shd w:val="clear" w:color="auto" w:fill="FFFFFF"/>
        </w:rPr>
        <w:t xml:space="preserve"> </w:t>
      </w:r>
      <w:r w:rsidR="00AD00BF" w:rsidRPr="00ED7EB2">
        <w:rPr>
          <w:rFonts w:asciiTheme="majorHAnsi" w:hAnsiTheme="majorHAnsi" w:cs="Helvetica"/>
          <w:color w:val="010101"/>
          <w:sz w:val="24"/>
          <w:szCs w:val="24"/>
          <w:shd w:val="clear" w:color="auto" w:fill="FFFFFF"/>
        </w:rPr>
        <w:t>(</w:t>
      </w:r>
      <w:proofErr w:type="spellStart"/>
      <w:r w:rsidR="00AD00BF" w:rsidRPr="00ED7EB2">
        <w:rPr>
          <w:rFonts w:asciiTheme="majorHAnsi" w:hAnsiTheme="majorHAnsi" w:cs="Helvetica"/>
          <w:color w:val="010101"/>
          <w:sz w:val="24"/>
          <w:szCs w:val="24"/>
          <w:shd w:val="clear" w:color="auto" w:fill="FFFFFF"/>
        </w:rPr>
        <w:t>SestaoPhoto</w:t>
      </w:r>
      <w:proofErr w:type="spellEnd"/>
      <w:r w:rsidR="00AD00BF" w:rsidRPr="00ED7EB2">
        <w:rPr>
          <w:rFonts w:asciiTheme="majorHAnsi" w:hAnsiTheme="majorHAnsi" w:cs="Helvetica"/>
          <w:color w:val="010101"/>
          <w:sz w:val="24"/>
          <w:szCs w:val="24"/>
          <w:shd w:val="clear" w:color="auto" w:fill="FFFFFF"/>
        </w:rPr>
        <w:t xml:space="preserve">, en Sestao, Vizcaya, 2016); </w:t>
      </w:r>
      <w:r w:rsidR="00AD00BF" w:rsidRPr="00ED7EB2">
        <w:rPr>
          <w:rFonts w:asciiTheme="majorHAnsi" w:hAnsiTheme="majorHAnsi" w:cs="Helvetica"/>
          <w:i/>
          <w:color w:val="010101"/>
          <w:sz w:val="24"/>
          <w:szCs w:val="24"/>
          <w:shd w:val="clear" w:color="auto" w:fill="FFFFFF"/>
        </w:rPr>
        <w:t>Miradas en Latinoamérica</w:t>
      </w:r>
      <w:r w:rsidR="00AD00BF" w:rsidRPr="00ED7EB2">
        <w:rPr>
          <w:rFonts w:asciiTheme="majorHAnsi" w:hAnsiTheme="majorHAnsi" w:cs="Helvetica"/>
          <w:color w:val="010101"/>
          <w:sz w:val="24"/>
          <w:szCs w:val="24"/>
          <w:shd w:val="clear" w:color="auto" w:fill="FFFFFF"/>
        </w:rPr>
        <w:t xml:space="preserve"> (Galería </w:t>
      </w:r>
      <w:proofErr w:type="spellStart"/>
      <w:r w:rsidR="00AD00BF" w:rsidRPr="00ED7EB2">
        <w:rPr>
          <w:rFonts w:asciiTheme="majorHAnsi" w:hAnsiTheme="majorHAnsi" w:cs="Helvetica"/>
          <w:color w:val="010101"/>
          <w:sz w:val="24"/>
          <w:szCs w:val="24"/>
          <w:shd w:val="clear" w:color="auto" w:fill="FFFFFF"/>
        </w:rPr>
        <w:t>Espaciofoto</w:t>
      </w:r>
      <w:proofErr w:type="spellEnd"/>
      <w:r w:rsidR="00AD00BF" w:rsidRPr="00ED7EB2">
        <w:rPr>
          <w:rFonts w:asciiTheme="majorHAnsi" w:hAnsiTheme="majorHAnsi" w:cs="Helvetica"/>
          <w:color w:val="010101"/>
          <w:sz w:val="24"/>
          <w:szCs w:val="24"/>
          <w:shd w:val="clear" w:color="auto" w:fill="FFFFFF"/>
        </w:rPr>
        <w:t xml:space="preserve">, </w:t>
      </w:r>
      <w:proofErr w:type="spellStart"/>
      <w:r w:rsidR="00AD00BF" w:rsidRPr="00ED7EB2">
        <w:rPr>
          <w:rFonts w:asciiTheme="majorHAnsi" w:hAnsiTheme="majorHAnsi" w:cs="Helvetica"/>
          <w:color w:val="010101"/>
          <w:sz w:val="24"/>
          <w:szCs w:val="24"/>
          <w:shd w:val="clear" w:color="auto" w:fill="FFFFFF"/>
        </w:rPr>
        <w:t>PhotoEspaña</w:t>
      </w:r>
      <w:proofErr w:type="spellEnd"/>
      <w:r w:rsidR="00AD00BF" w:rsidRPr="00ED7EB2">
        <w:rPr>
          <w:rFonts w:asciiTheme="majorHAnsi" w:hAnsiTheme="majorHAnsi" w:cs="Helvetica"/>
          <w:color w:val="010101"/>
          <w:sz w:val="24"/>
          <w:szCs w:val="24"/>
          <w:shd w:val="clear" w:color="auto" w:fill="FFFFFF"/>
        </w:rPr>
        <w:t xml:space="preserve">, 2015) y </w:t>
      </w:r>
      <w:r w:rsidR="00AD00BF" w:rsidRPr="00ED7EB2">
        <w:rPr>
          <w:rFonts w:asciiTheme="majorHAnsi" w:hAnsiTheme="majorHAnsi" w:cs="Helvetica"/>
          <w:i/>
          <w:color w:val="010101"/>
          <w:sz w:val="24"/>
          <w:szCs w:val="24"/>
          <w:shd w:val="clear" w:color="auto" w:fill="FFFFFF"/>
        </w:rPr>
        <w:t>Pueblos Indígenas de América</w:t>
      </w:r>
      <w:r w:rsidR="00AD00BF" w:rsidRPr="00ED7EB2">
        <w:rPr>
          <w:rFonts w:asciiTheme="majorHAnsi" w:hAnsiTheme="majorHAnsi" w:cs="Helvetica"/>
          <w:color w:val="010101"/>
          <w:sz w:val="24"/>
          <w:szCs w:val="24"/>
          <w:shd w:val="clear" w:color="auto" w:fill="FFFFFF"/>
        </w:rPr>
        <w:t xml:space="preserve">, para </w:t>
      </w:r>
      <w:proofErr w:type="spellStart"/>
      <w:r w:rsidR="00AD00BF" w:rsidRPr="00ED7EB2">
        <w:rPr>
          <w:rFonts w:asciiTheme="majorHAnsi" w:hAnsiTheme="majorHAnsi" w:cs="Helvetica"/>
          <w:color w:val="010101"/>
          <w:sz w:val="24"/>
          <w:szCs w:val="24"/>
          <w:shd w:val="clear" w:color="auto" w:fill="FFFFFF"/>
        </w:rPr>
        <w:t>Médicus</w:t>
      </w:r>
      <w:proofErr w:type="spellEnd"/>
      <w:r w:rsidR="00AD00BF" w:rsidRPr="00ED7EB2">
        <w:rPr>
          <w:rFonts w:asciiTheme="majorHAnsi" w:hAnsiTheme="majorHAnsi" w:cs="Helvetica"/>
          <w:color w:val="010101"/>
          <w:sz w:val="24"/>
          <w:szCs w:val="24"/>
          <w:shd w:val="clear" w:color="auto" w:fill="FFFFFF"/>
        </w:rPr>
        <w:t xml:space="preserve"> </w:t>
      </w:r>
      <w:proofErr w:type="spellStart"/>
      <w:r w:rsidR="00AD00BF" w:rsidRPr="00ED7EB2">
        <w:rPr>
          <w:rFonts w:asciiTheme="majorHAnsi" w:hAnsiTheme="majorHAnsi" w:cs="Helvetica"/>
          <w:color w:val="010101"/>
          <w:sz w:val="24"/>
          <w:szCs w:val="24"/>
          <w:shd w:val="clear" w:color="auto" w:fill="FFFFFF"/>
        </w:rPr>
        <w:t>Mundi</w:t>
      </w:r>
      <w:proofErr w:type="spellEnd"/>
      <w:r w:rsidR="00AD00BF" w:rsidRPr="00ED7EB2">
        <w:rPr>
          <w:rFonts w:asciiTheme="majorHAnsi" w:hAnsiTheme="majorHAnsi" w:cs="Helvetica"/>
          <w:color w:val="010101"/>
          <w:sz w:val="24"/>
          <w:szCs w:val="24"/>
          <w:shd w:val="clear" w:color="auto" w:fill="FFFFFF"/>
        </w:rPr>
        <w:t xml:space="preserve"> en Pamplona (2008), </w:t>
      </w:r>
      <w:r w:rsidR="00AD00BF" w:rsidRPr="00ED7EB2">
        <w:rPr>
          <w:rFonts w:asciiTheme="majorHAnsi" w:hAnsiTheme="majorHAnsi" w:cs="Helvetica"/>
          <w:color w:val="010101"/>
          <w:sz w:val="24"/>
          <w:szCs w:val="24"/>
          <w:shd w:val="clear" w:color="auto" w:fill="FFFFFF"/>
        </w:rPr>
        <w:lastRenderedPageBreak/>
        <w:t>entre otras. Además, colabora con diversas revistas, coordina la realización de documentales para televisión y ha publicado varios libros</w:t>
      </w:r>
      <w:r w:rsidR="00AD00BF" w:rsidRPr="00ED7EB2">
        <w:rPr>
          <w:rFonts w:asciiTheme="majorHAnsi" w:hAnsiTheme="majorHAnsi"/>
          <w:color w:val="010101"/>
          <w:sz w:val="24"/>
          <w:szCs w:val="24"/>
          <w:shd w:val="clear" w:color="auto" w:fill="FFFFFF"/>
        </w:rPr>
        <w:t>.</w:t>
      </w:r>
    </w:p>
    <w:p w:rsidR="00AD00BF" w:rsidRDefault="00AD00BF" w:rsidP="00463353">
      <w:pPr>
        <w:tabs>
          <w:tab w:val="left" w:pos="1646"/>
        </w:tabs>
        <w:jc w:val="both"/>
        <w:rPr>
          <w:rFonts w:asciiTheme="majorHAnsi" w:hAnsiTheme="majorHAnsi" w:cstheme="minorHAnsi"/>
          <w:b/>
          <w:sz w:val="28"/>
          <w:szCs w:val="28"/>
        </w:rPr>
      </w:pPr>
    </w:p>
    <w:p w:rsidR="00463353" w:rsidRDefault="00463353" w:rsidP="00463353">
      <w:pPr>
        <w:tabs>
          <w:tab w:val="left" w:pos="1646"/>
        </w:tabs>
        <w:jc w:val="both"/>
        <w:rPr>
          <w:rFonts w:asciiTheme="majorHAnsi" w:hAnsiTheme="majorHAnsi" w:cstheme="minorHAnsi"/>
          <w:b/>
          <w:sz w:val="28"/>
          <w:szCs w:val="28"/>
        </w:rPr>
      </w:pPr>
      <w:r>
        <w:rPr>
          <w:rFonts w:asciiTheme="majorHAnsi" w:hAnsiTheme="majorHAnsi" w:cstheme="minorHAnsi"/>
          <w:b/>
          <w:sz w:val="28"/>
          <w:szCs w:val="28"/>
        </w:rPr>
        <w:t>MATERIAL DE PRENSA</w:t>
      </w:r>
    </w:p>
    <w:p w:rsidR="00B37F37" w:rsidRDefault="00463353" w:rsidP="00463353">
      <w:pPr>
        <w:tabs>
          <w:tab w:val="left" w:pos="1646"/>
        </w:tabs>
        <w:rPr>
          <w:rFonts w:asciiTheme="majorHAnsi" w:hAnsiTheme="majorHAnsi"/>
          <w:b/>
          <w:color w:val="000000" w:themeColor="text1"/>
          <w:sz w:val="24"/>
          <w:szCs w:val="24"/>
        </w:rPr>
      </w:pPr>
      <w:r>
        <w:rPr>
          <w:rFonts w:asciiTheme="majorHAnsi" w:hAnsiTheme="majorHAnsi" w:cstheme="minorHAnsi"/>
          <w:sz w:val="24"/>
          <w:szCs w:val="24"/>
        </w:rPr>
        <w:t>Para descarga</w:t>
      </w:r>
      <w:r w:rsidR="0035470B">
        <w:rPr>
          <w:rFonts w:asciiTheme="majorHAnsi" w:hAnsiTheme="majorHAnsi" w:cstheme="minorHAnsi"/>
          <w:sz w:val="24"/>
          <w:szCs w:val="24"/>
        </w:rPr>
        <w:t xml:space="preserve">r dossier, fotografías o vídeo: </w:t>
      </w:r>
    </w:p>
    <w:p w:rsidR="003F3611" w:rsidRPr="003F3611" w:rsidRDefault="00AD00BF" w:rsidP="00463353">
      <w:pPr>
        <w:tabs>
          <w:tab w:val="left" w:pos="1646"/>
        </w:tabs>
        <w:rPr>
          <w:rFonts w:asciiTheme="majorHAnsi" w:hAnsiTheme="majorHAnsi" w:cstheme="minorHAnsi"/>
          <w:b/>
          <w:sz w:val="24"/>
          <w:szCs w:val="24"/>
        </w:rPr>
      </w:pPr>
      <w:r w:rsidRPr="00AD00BF">
        <w:rPr>
          <w:rFonts w:asciiTheme="majorHAnsi" w:hAnsiTheme="majorHAnsi" w:cstheme="minorHAnsi"/>
          <w:b/>
          <w:sz w:val="24"/>
          <w:szCs w:val="24"/>
        </w:rPr>
        <w:t>https://museo.unav.edu/prensa/menonitas-de-nueva-durango</w:t>
      </w:r>
    </w:p>
    <w:p w:rsidR="00AD00BF" w:rsidRDefault="00463353" w:rsidP="00463353">
      <w:pPr>
        <w:tabs>
          <w:tab w:val="left" w:pos="1646"/>
        </w:tabs>
        <w:rPr>
          <w:rFonts w:asciiTheme="majorHAnsi" w:hAnsiTheme="majorHAnsi" w:cstheme="minorHAnsi"/>
          <w:b/>
          <w:sz w:val="24"/>
          <w:szCs w:val="24"/>
        </w:rPr>
      </w:pPr>
      <w:r w:rsidRPr="0035470B">
        <w:rPr>
          <w:rFonts w:asciiTheme="majorHAnsi" w:hAnsiTheme="majorHAnsi" w:cstheme="minorHAnsi"/>
          <w:b/>
          <w:sz w:val="24"/>
          <w:szCs w:val="24"/>
        </w:rPr>
        <w:t>Contacto</w:t>
      </w:r>
      <w:r>
        <w:rPr>
          <w:rFonts w:asciiTheme="majorHAnsi" w:hAnsiTheme="majorHAnsi" w:cstheme="minorHAnsi"/>
          <w:sz w:val="24"/>
          <w:szCs w:val="24"/>
        </w:rPr>
        <w:t>:</w:t>
      </w:r>
      <w:r w:rsidRPr="0035470B">
        <w:rPr>
          <w:rFonts w:asciiTheme="majorHAnsi" w:hAnsiTheme="majorHAnsi" w:cstheme="minorHAnsi"/>
          <w:b/>
          <w:sz w:val="24"/>
          <w:szCs w:val="24"/>
        </w:rPr>
        <w:t xml:space="preserve"> </w:t>
      </w:r>
    </w:p>
    <w:p w:rsidR="0035470B" w:rsidRDefault="00C2617A" w:rsidP="00463353">
      <w:pPr>
        <w:tabs>
          <w:tab w:val="left" w:pos="1646"/>
        </w:tabs>
        <w:rPr>
          <w:rFonts w:asciiTheme="majorHAnsi" w:hAnsiTheme="majorHAnsi" w:cstheme="minorHAnsi"/>
          <w:sz w:val="24"/>
          <w:szCs w:val="24"/>
        </w:rPr>
      </w:pPr>
      <w:r w:rsidRPr="0035470B">
        <w:rPr>
          <w:rFonts w:asciiTheme="majorHAnsi" w:hAnsiTheme="majorHAnsi" w:cstheme="minorHAnsi"/>
          <w:b/>
          <w:sz w:val="24"/>
          <w:szCs w:val="24"/>
        </w:rPr>
        <w:t>Elisa Montserrat</w:t>
      </w:r>
      <w:r w:rsidRPr="00C2617A">
        <w:rPr>
          <w:rFonts w:asciiTheme="majorHAnsi" w:hAnsiTheme="majorHAnsi" w:cstheme="minorHAnsi"/>
          <w:sz w:val="24"/>
          <w:szCs w:val="24"/>
        </w:rPr>
        <w:t xml:space="preserve"> / emontse@unav.es / museo.unav.edu / 948 425600-Ext. 802962 / 637532826</w:t>
      </w:r>
      <w:r w:rsidR="0035470B">
        <w:rPr>
          <w:rFonts w:asciiTheme="majorHAnsi" w:hAnsiTheme="majorHAnsi" w:cstheme="minorHAnsi"/>
          <w:sz w:val="24"/>
          <w:szCs w:val="24"/>
        </w:rPr>
        <w:t xml:space="preserve"> . </w:t>
      </w:r>
    </w:p>
    <w:p w:rsidR="00463353" w:rsidRDefault="00463353" w:rsidP="00463353">
      <w:pPr>
        <w:tabs>
          <w:tab w:val="left" w:pos="1646"/>
        </w:tabs>
        <w:rPr>
          <w:rFonts w:asciiTheme="majorHAnsi" w:hAnsiTheme="majorHAnsi" w:cstheme="minorHAnsi"/>
          <w:sz w:val="24"/>
          <w:szCs w:val="24"/>
        </w:rPr>
      </w:pPr>
      <w:r w:rsidRPr="0035470B">
        <w:rPr>
          <w:rFonts w:asciiTheme="majorHAnsi" w:hAnsiTheme="majorHAnsi" w:cstheme="minorHAnsi"/>
          <w:b/>
          <w:sz w:val="24"/>
          <w:szCs w:val="24"/>
        </w:rPr>
        <w:t>Leire Escalada</w:t>
      </w:r>
      <w:r w:rsidR="00C5492B">
        <w:rPr>
          <w:rFonts w:asciiTheme="majorHAnsi" w:hAnsiTheme="majorHAnsi" w:cstheme="minorHAnsi"/>
          <w:sz w:val="24"/>
          <w:szCs w:val="24"/>
        </w:rPr>
        <w:t xml:space="preserve"> /</w:t>
      </w:r>
      <w:r>
        <w:rPr>
          <w:rFonts w:asciiTheme="majorHAnsi" w:hAnsiTheme="majorHAnsi" w:cstheme="minorHAnsi"/>
          <w:sz w:val="24"/>
          <w:szCs w:val="24"/>
        </w:rPr>
        <w:t xml:space="preserve"> lescalada@unav.es / </w:t>
      </w:r>
      <w:r w:rsidRPr="002962CE">
        <w:rPr>
          <w:rFonts w:asciiTheme="majorHAnsi" w:hAnsiTheme="majorHAnsi" w:cstheme="minorHAnsi"/>
          <w:sz w:val="24"/>
          <w:szCs w:val="24"/>
        </w:rPr>
        <w:t>948 425600-Ext. 802545</w:t>
      </w:r>
      <w:r>
        <w:rPr>
          <w:rFonts w:asciiTheme="majorHAnsi" w:hAnsiTheme="majorHAnsi" w:cstheme="minorHAnsi"/>
          <w:sz w:val="24"/>
          <w:szCs w:val="24"/>
        </w:rPr>
        <w:t xml:space="preserve"> </w:t>
      </w:r>
      <w:r w:rsidR="007E1D96">
        <w:rPr>
          <w:rFonts w:asciiTheme="majorHAnsi" w:hAnsiTheme="majorHAnsi" w:cstheme="minorHAnsi"/>
          <w:sz w:val="24"/>
          <w:szCs w:val="24"/>
        </w:rPr>
        <w:t>/</w:t>
      </w:r>
      <w:r>
        <w:rPr>
          <w:rFonts w:asciiTheme="majorHAnsi" w:hAnsiTheme="majorHAnsi" w:cstheme="minorHAnsi"/>
          <w:sz w:val="24"/>
          <w:szCs w:val="24"/>
        </w:rPr>
        <w:t>630046068</w:t>
      </w:r>
    </w:p>
    <w:p w:rsidR="00463353" w:rsidRDefault="00463353" w:rsidP="00463353">
      <w:pPr>
        <w:tabs>
          <w:tab w:val="left" w:pos="1646"/>
        </w:tabs>
        <w:rPr>
          <w:rFonts w:asciiTheme="majorHAnsi" w:hAnsiTheme="majorHAnsi" w:cstheme="minorHAnsi"/>
          <w:b/>
          <w:sz w:val="24"/>
          <w:szCs w:val="24"/>
        </w:rPr>
      </w:pPr>
      <w:r w:rsidRPr="001513F7">
        <w:rPr>
          <w:rFonts w:asciiTheme="majorHAnsi" w:hAnsiTheme="majorHAnsi" w:cstheme="minorHAnsi"/>
          <w:b/>
          <w:sz w:val="24"/>
          <w:szCs w:val="24"/>
        </w:rPr>
        <w:t>CRÉDITOS DE OBRAS FACILITADAS A PRENSA:</w:t>
      </w:r>
      <w:r w:rsidR="0096677F">
        <w:rPr>
          <w:rFonts w:asciiTheme="majorHAnsi" w:hAnsiTheme="majorHAnsi" w:cstheme="minorHAnsi"/>
          <w:b/>
          <w:sz w:val="24"/>
          <w:szCs w:val="24"/>
        </w:rPr>
        <w:t xml:space="preserve"> </w:t>
      </w:r>
    </w:p>
    <w:p w:rsidR="00AD00BF" w:rsidRPr="00AD00BF" w:rsidRDefault="00AD00BF" w:rsidP="00AD00BF">
      <w:pPr>
        <w:pStyle w:val="Prrafodelista"/>
        <w:numPr>
          <w:ilvl w:val="0"/>
          <w:numId w:val="7"/>
        </w:numPr>
        <w:tabs>
          <w:tab w:val="left" w:pos="1646"/>
        </w:tabs>
        <w:rPr>
          <w:rFonts w:asciiTheme="majorHAnsi" w:hAnsiTheme="majorHAnsi" w:cstheme="minorHAnsi"/>
          <w:sz w:val="24"/>
          <w:szCs w:val="24"/>
        </w:rPr>
      </w:pPr>
      <w:r w:rsidRPr="00AD00BF">
        <w:rPr>
          <w:rFonts w:asciiTheme="majorHAnsi" w:hAnsiTheme="majorHAnsi" w:cstheme="minorHAnsi"/>
          <w:sz w:val="24"/>
          <w:szCs w:val="24"/>
        </w:rPr>
        <w:t xml:space="preserve">Menonitas de Nueva Durango. Miguel </w:t>
      </w:r>
      <w:proofErr w:type="spellStart"/>
      <w:r w:rsidRPr="00AD00BF">
        <w:rPr>
          <w:rFonts w:asciiTheme="majorHAnsi" w:hAnsiTheme="majorHAnsi" w:cstheme="minorHAnsi"/>
          <w:sz w:val="24"/>
          <w:szCs w:val="24"/>
        </w:rPr>
        <w:t>Bergasa</w:t>
      </w:r>
      <w:proofErr w:type="spellEnd"/>
    </w:p>
    <w:p w:rsidR="0035470B" w:rsidRPr="000D763E" w:rsidRDefault="00463353" w:rsidP="000D763E">
      <w:pPr>
        <w:shd w:val="clear" w:color="auto" w:fill="FFFFFF"/>
        <w:tabs>
          <w:tab w:val="left" w:pos="1646"/>
        </w:tabs>
        <w:spacing w:after="0"/>
        <w:rPr>
          <w:rFonts w:asciiTheme="majorHAnsi" w:hAnsiTheme="majorHAnsi" w:cstheme="minorHAnsi"/>
          <w:sz w:val="24"/>
          <w:szCs w:val="24"/>
        </w:rPr>
      </w:pPr>
      <w:r w:rsidRPr="0035470B">
        <w:rPr>
          <w:rFonts w:asciiTheme="majorHAnsi" w:hAnsiTheme="majorHAnsi" w:cstheme="minorHAnsi"/>
          <w:b/>
          <w:sz w:val="24"/>
          <w:szCs w:val="24"/>
        </w:rPr>
        <w:t xml:space="preserve">FOTOGRAFÍAS DE SALA: </w:t>
      </w:r>
      <w:r w:rsidR="0096677F" w:rsidRPr="0035470B">
        <w:rPr>
          <w:rFonts w:asciiTheme="majorHAnsi" w:hAnsiTheme="majorHAnsi" w:cstheme="minorHAnsi"/>
          <w:sz w:val="24"/>
          <w:szCs w:val="24"/>
        </w:rPr>
        <w:t xml:space="preserve">realizadas por Manuel </w:t>
      </w:r>
      <w:proofErr w:type="spellStart"/>
      <w:r w:rsidR="0096677F" w:rsidRPr="0035470B">
        <w:rPr>
          <w:rFonts w:asciiTheme="majorHAnsi" w:hAnsiTheme="majorHAnsi" w:cstheme="minorHAnsi"/>
          <w:sz w:val="24"/>
          <w:szCs w:val="24"/>
        </w:rPr>
        <w:t>Castells</w:t>
      </w:r>
      <w:proofErr w:type="spellEnd"/>
      <w:r w:rsidR="003F3611">
        <w:rPr>
          <w:rFonts w:asciiTheme="majorHAnsi" w:hAnsiTheme="majorHAnsi" w:cstheme="minorHAnsi"/>
          <w:sz w:val="24"/>
          <w:szCs w:val="24"/>
        </w:rPr>
        <w:t>.</w:t>
      </w:r>
    </w:p>
    <w:sectPr w:rsidR="0035470B" w:rsidRPr="000D763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eBold">
    <w:panose1 w:val="00000000000000000000"/>
    <w:charset w:val="00"/>
    <w:family w:val="modern"/>
    <w:notTrueType/>
    <w:pitch w:val="fixed"/>
    <w:sig w:usb0="800000AF" w:usb1="5000204A" w:usb2="00000000" w:usb3="00000000" w:csb0="0000000B"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D20"/>
    <w:multiLevelType w:val="hybridMultilevel"/>
    <w:tmpl w:val="6E4279BE"/>
    <w:lvl w:ilvl="0" w:tplc="31C84398">
      <w:numFmt w:val="bullet"/>
      <w:lvlText w:val="-"/>
      <w:lvlJc w:val="left"/>
      <w:pPr>
        <w:ind w:left="1080" w:hanging="360"/>
      </w:pPr>
      <w:rPr>
        <w:rFonts w:ascii="Cambria" w:eastAsiaTheme="minorHAnsi" w:hAnsi="Cambria" w:cstheme="minorHAns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nsid w:val="0BB67E83"/>
    <w:multiLevelType w:val="hybridMultilevel"/>
    <w:tmpl w:val="11869C90"/>
    <w:lvl w:ilvl="0" w:tplc="3B26862E">
      <w:start w:val="1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CE227B"/>
    <w:multiLevelType w:val="hybridMultilevel"/>
    <w:tmpl w:val="9796DD5C"/>
    <w:lvl w:ilvl="0" w:tplc="EE387136">
      <w:numFmt w:val="bullet"/>
      <w:lvlText w:val="-"/>
      <w:lvlJc w:val="left"/>
      <w:pPr>
        <w:ind w:left="720" w:hanging="360"/>
      </w:pPr>
      <w:rPr>
        <w:rFonts w:ascii="Cambria" w:eastAsiaTheme="minorHAnsi" w:hAnsi="Cambria" w:cstheme="minorHAns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51125DEE"/>
    <w:multiLevelType w:val="hybridMultilevel"/>
    <w:tmpl w:val="80C0EB7A"/>
    <w:lvl w:ilvl="0" w:tplc="1B2A8520">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D752775"/>
    <w:multiLevelType w:val="hybridMultilevel"/>
    <w:tmpl w:val="9A2E7290"/>
    <w:lvl w:ilvl="0" w:tplc="D760F722">
      <w:start w:val="27"/>
      <w:numFmt w:val="bullet"/>
      <w:lvlText w:val="-"/>
      <w:lvlJc w:val="left"/>
      <w:pPr>
        <w:ind w:left="720" w:hanging="360"/>
      </w:pPr>
      <w:rPr>
        <w:rFonts w:ascii="Cambria" w:eastAsiaTheme="minorHAnsi" w:hAnsi="Cambri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72520CBE"/>
    <w:multiLevelType w:val="hybridMultilevel"/>
    <w:tmpl w:val="B302D0E8"/>
    <w:lvl w:ilvl="0" w:tplc="A4D874F8">
      <w:numFmt w:val="bullet"/>
      <w:lvlText w:val="-"/>
      <w:lvlJc w:val="left"/>
      <w:pPr>
        <w:ind w:left="720" w:hanging="360"/>
      </w:pPr>
      <w:rPr>
        <w:rFonts w:ascii="Cambria" w:eastAsiaTheme="minorHAnsi" w:hAnsi="Cambria"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26C723A"/>
    <w:multiLevelType w:val="hybridMultilevel"/>
    <w:tmpl w:val="5E9A9E04"/>
    <w:lvl w:ilvl="0" w:tplc="2908752A">
      <w:numFmt w:val="bullet"/>
      <w:lvlText w:val="-"/>
      <w:lvlJc w:val="left"/>
      <w:pPr>
        <w:ind w:left="720" w:hanging="360"/>
      </w:pPr>
      <w:rPr>
        <w:rFonts w:ascii="Cambria" w:eastAsiaTheme="minorHAnsi" w:hAnsi="Cambria" w:cstheme="minorHAns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FA4"/>
    <w:rsid w:val="0001189B"/>
    <w:rsid w:val="000849FC"/>
    <w:rsid w:val="000D763E"/>
    <w:rsid w:val="00131592"/>
    <w:rsid w:val="00161669"/>
    <w:rsid w:val="001B3FA4"/>
    <w:rsid w:val="0021639B"/>
    <w:rsid w:val="00217B92"/>
    <w:rsid w:val="00257AB3"/>
    <w:rsid w:val="00262CF2"/>
    <w:rsid w:val="0026681A"/>
    <w:rsid w:val="002678A4"/>
    <w:rsid w:val="002705E2"/>
    <w:rsid w:val="002806CF"/>
    <w:rsid w:val="002C2780"/>
    <w:rsid w:val="0035470B"/>
    <w:rsid w:val="00374853"/>
    <w:rsid w:val="0037751D"/>
    <w:rsid w:val="003937C1"/>
    <w:rsid w:val="003D2B1D"/>
    <w:rsid w:val="003D7FF9"/>
    <w:rsid w:val="003F3611"/>
    <w:rsid w:val="003F6750"/>
    <w:rsid w:val="004427E1"/>
    <w:rsid w:val="00463353"/>
    <w:rsid w:val="0047322C"/>
    <w:rsid w:val="00480D35"/>
    <w:rsid w:val="00493959"/>
    <w:rsid w:val="004A4C1A"/>
    <w:rsid w:val="004B0EA2"/>
    <w:rsid w:val="004C1CC8"/>
    <w:rsid w:val="004C6F6B"/>
    <w:rsid w:val="004F244C"/>
    <w:rsid w:val="0050372E"/>
    <w:rsid w:val="005204C1"/>
    <w:rsid w:val="0052626C"/>
    <w:rsid w:val="005714AA"/>
    <w:rsid w:val="00571A38"/>
    <w:rsid w:val="005921F5"/>
    <w:rsid w:val="005A2322"/>
    <w:rsid w:val="005A4E42"/>
    <w:rsid w:val="005B5091"/>
    <w:rsid w:val="005D619E"/>
    <w:rsid w:val="005F6A9B"/>
    <w:rsid w:val="006300CC"/>
    <w:rsid w:val="00647DB1"/>
    <w:rsid w:val="0068385D"/>
    <w:rsid w:val="006A1187"/>
    <w:rsid w:val="006A3E3D"/>
    <w:rsid w:val="006F5D4E"/>
    <w:rsid w:val="007021F4"/>
    <w:rsid w:val="00741733"/>
    <w:rsid w:val="00744403"/>
    <w:rsid w:val="007554C0"/>
    <w:rsid w:val="007940C4"/>
    <w:rsid w:val="007A6FFD"/>
    <w:rsid w:val="007D165D"/>
    <w:rsid w:val="007E1D96"/>
    <w:rsid w:val="007F776B"/>
    <w:rsid w:val="0080137B"/>
    <w:rsid w:val="00805A8D"/>
    <w:rsid w:val="00812D0C"/>
    <w:rsid w:val="008312ED"/>
    <w:rsid w:val="00841D74"/>
    <w:rsid w:val="00875F85"/>
    <w:rsid w:val="008B3A8A"/>
    <w:rsid w:val="00905952"/>
    <w:rsid w:val="00920C5B"/>
    <w:rsid w:val="00941BB1"/>
    <w:rsid w:val="0096677F"/>
    <w:rsid w:val="009A27ED"/>
    <w:rsid w:val="009B318F"/>
    <w:rsid w:val="009B7CF5"/>
    <w:rsid w:val="00A042A3"/>
    <w:rsid w:val="00A0450A"/>
    <w:rsid w:val="00A215B3"/>
    <w:rsid w:val="00A71CB1"/>
    <w:rsid w:val="00A92D06"/>
    <w:rsid w:val="00AD00BF"/>
    <w:rsid w:val="00AD3C6B"/>
    <w:rsid w:val="00AD46C5"/>
    <w:rsid w:val="00B12FD5"/>
    <w:rsid w:val="00B207C4"/>
    <w:rsid w:val="00B2723E"/>
    <w:rsid w:val="00B333E7"/>
    <w:rsid w:val="00B360F8"/>
    <w:rsid w:val="00B378D9"/>
    <w:rsid w:val="00B37907"/>
    <w:rsid w:val="00B37F37"/>
    <w:rsid w:val="00B5565F"/>
    <w:rsid w:val="00B7336D"/>
    <w:rsid w:val="00B96693"/>
    <w:rsid w:val="00BA2203"/>
    <w:rsid w:val="00BE03B2"/>
    <w:rsid w:val="00C148D8"/>
    <w:rsid w:val="00C2617A"/>
    <w:rsid w:val="00C33D77"/>
    <w:rsid w:val="00C3668C"/>
    <w:rsid w:val="00C402A8"/>
    <w:rsid w:val="00C412AD"/>
    <w:rsid w:val="00C5492B"/>
    <w:rsid w:val="00C7175A"/>
    <w:rsid w:val="00C92A0A"/>
    <w:rsid w:val="00CA63BD"/>
    <w:rsid w:val="00CC0AED"/>
    <w:rsid w:val="00CD6E57"/>
    <w:rsid w:val="00CF09DF"/>
    <w:rsid w:val="00D06DE3"/>
    <w:rsid w:val="00D27AB8"/>
    <w:rsid w:val="00D31801"/>
    <w:rsid w:val="00D42676"/>
    <w:rsid w:val="00D4362B"/>
    <w:rsid w:val="00D621BC"/>
    <w:rsid w:val="00D875F2"/>
    <w:rsid w:val="00DD1BD1"/>
    <w:rsid w:val="00DE2638"/>
    <w:rsid w:val="00DF7512"/>
    <w:rsid w:val="00E05208"/>
    <w:rsid w:val="00E05FD0"/>
    <w:rsid w:val="00EA78FF"/>
    <w:rsid w:val="00ED7EB2"/>
    <w:rsid w:val="00EE1E58"/>
    <w:rsid w:val="00F05D54"/>
    <w:rsid w:val="00F168A2"/>
    <w:rsid w:val="00F33D7A"/>
    <w:rsid w:val="00F3618A"/>
    <w:rsid w:val="00F8382B"/>
    <w:rsid w:val="00FC3C24"/>
    <w:rsid w:val="00FE3E90"/>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2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1C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1CC8"/>
    <w:rPr>
      <w:rFonts w:ascii="Tahoma" w:hAnsi="Tahoma" w:cs="Tahoma"/>
      <w:sz w:val="16"/>
      <w:szCs w:val="16"/>
    </w:rPr>
  </w:style>
  <w:style w:type="character" w:styleId="Hipervnculo">
    <w:name w:val="Hyperlink"/>
    <w:basedOn w:val="Fuentedeprrafopredeter"/>
    <w:uiPriority w:val="99"/>
    <w:unhideWhenUsed/>
    <w:rsid w:val="00463353"/>
    <w:rPr>
      <w:color w:val="0000FF" w:themeColor="hyperlink"/>
      <w:u w:val="single"/>
    </w:rPr>
  </w:style>
  <w:style w:type="paragraph" w:styleId="NormalWeb">
    <w:name w:val="Normal (Web)"/>
    <w:basedOn w:val="Normal"/>
    <w:uiPriority w:val="99"/>
    <w:unhideWhenUsed/>
    <w:rsid w:val="0046335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63353"/>
    <w:pPr>
      <w:ind w:left="720"/>
      <w:contextualSpacing/>
    </w:pPr>
  </w:style>
  <w:style w:type="character" w:styleId="nfasis">
    <w:name w:val="Emphasis"/>
    <w:basedOn w:val="Fuentedeprrafopredeter"/>
    <w:uiPriority w:val="20"/>
    <w:qFormat/>
    <w:rsid w:val="00F8382B"/>
    <w:rPr>
      <w:i/>
      <w:iCs/>
    </w:rPr>
  </w:style>
  <w:style w:type="character" w:styleId="Textoennegrita">
    <w:name w:val="Strong"/>
    <w:basedOn w:val="Fuentedeprrafopredeter"/>
    <w:uiPriority w:val="22"/>
    <w:qFormat/>
    <w:rsid w:val="00AD00B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2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1C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1CC8"/>
    <w:rPr>
      <w:rFonts w:ascii="Tahoma" w:hAnsi="Tahoma" w:cs="Tahoma"/>
      <w:sz w:val="16"/>
      <w:szCs w:val="16"/>
    </w:rPr>
  </w:style>
  <w:style w:type="character" w:styleId="Hipervnculo">
    <w:name w:val="Hyperlink"/>
    <w:basedOn w:val="Fuentedeprrafopredeter"/>
    <w:uiPriority w:val="99"/>
    <w:unhideWhenUsed/>
    <w:rsid w:val="00463353"/>
    <w:rPr>
      <w:color w:val="0000FF" w:themeColor="hyperlink"/>
      <w:u w:val="single"/>
    </w:rPr>
  </w:style>
  <w:style w:type="paragraph" w:styleId="NormalWeb">
    <w:name w:val="Normal (Web)"/>
    <w:basedOn w:val="Normal"/>
    <w:uiPriority w:val="99"/>
    <w:unhideWhenUsed/>
    <w:rsid w:val="0046335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63353"/>
    <w:pPr>
      <w:ind w:left="720"/>
      <w:contextualSpacing/>
    </w:pPr>
  </w:style>
  <w:style w:type="character" w:styleId="nfasis">
    <w:name w:val="Emphasis"/>
    <w:basedOn w:val="Fuentedeprrafopredeter"/>
    <w:uiPriority w:val="20"/>
    <w:qFormat/>
    <w:rsid w:val="00F8382B"/>
    <w:rPr>
      <w:i/>
      <w:iCs/>
    </w:rPr>
  </w:style>
  <w:style w:type="character" w:styleId="Textoennegrita">
    <w:name w:val="Strong"/>
    <w:basedOn w:val="Fuentedeprrafopredeter"/>
    <w:uiPriority w:val="22"/>
    <w:qFormat/>
    <w:rsid w:val="00AD00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0803">
      <w:bodyDiv w:val="1"/>
      <w:marLeft w:val="0"/>
      <w:marRight w:val="0"/>
      <w:marTop w:val="0"/>
      <w:marBottom w:val="0"/>
      <w:divBdr>
        <w:top w:val="none" w:sz="0" w:space="0" w:color="auto"/>
        <w:left w:val="none" w:sz="0" w:space="0" w:color="auto"/>
        <w:bottom w:val="none" w:sz="0" w:space="0" w:color="auto"/>
        <w:right w:val="none" w:sz="0" w:space="0" w:color="auto"/>
      </w:divBdr>
    </w:div>
    <w:div w:id="87558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BA014-32EE-49EF-9B6B-BE042A123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9</Pages>
  <Words>2347</Words>
  <Characters>12913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Servicios Informáticos</dc:creator>
  <cp:lastModifiedBy>Servicios Informáticos</cp:lastModifiedBy>
  <cp:revision>50</cp:revision>
  <cp:lastPrinted>2018-09-27T07:49:00Z</cp:lastPrinted>
  <dcterms:created xsi:type="dcterms:W3CDTF">2018-04-17T09:54:00Z</dcterms:created>
  <dcterms:modified xsi:type="dcterms:W3CDTF">2018-10-17T06:58:00Z</dcterms:modified>
</cp:coreProperties>
</file>